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67" w:rsidRDefault="00121C67" w:rsidP="00121C67">
      <w:pPr>
        <w:rPr>
          <w:rFonts w:hint="eastAsia"/>
        </w:rPr>
      </w:pPr>
      <w:r>
        <w:rPr>
          <w:rFonts w:hint="eastAsia"/>
        </w:rPr>
        <w:t xml:space="preserve">　　　魚津市広告掲載基準</w:t>
      </w:r>
      <w:bookmarkStart w:id="0" w:name="_GoBack"/>
      <w:bookmarkEnd w:id="0"/>
    </w:p>
    <w:p w:rsidR="002248DC" w:rsidRPr="002248DC" w:rsidRDefault="002248DC" w:rsidP="00121C67">
      <w:pPr>
        <w:autoSpaceDE w:val="0"/>
        <w:autoSpaceDN w:val="0"/>
        <w:ind w:firstLineChars="100" w:firstLine="280"/>
        <w:rPr>
          <w:rFonts w:hAnsi="ＭＳ 明朝" w:hint="eastAsia"/>
        </w:rPr>
      </w:pPr>
      <w:r w:rsidRPr="002248DC">
        <w:rPr>
          <w:rFonts w:hAnsi="ＭＳ 明朝" w:hint="eastAsia"/>
        </w:rPr>
        <w:t>（趣旨）</w:t>
      </w:r>
    </w:p>
    <w:p w:rsidR="002248DC" w:rsidRPr="002248DC" w:rsidRDefault="002248DC" w:rsidP="002248DC">
      <w:pPr>
        <w:autoSpaceDE w:val="0"/>
        <w:autoSpaceDN w:val="0"/>
        <w:ind w:left="280" w:hangingChars="100" w:hanging="280"/>
        <w:rPr>
          <w:rFonts w:hAnsi="ＭＳ 明朝" w:hint="eastAsia"/>
        </w:rPr>
      </w:pPr>
      <w:r w:rsidRPr="002248DC">
        <w:rPr>
          <w:rFonts w:hAnsi="ＭＳ 明朝" w:hint="eastAsia"/>
        </w:rPr>
        <w:t>第１条　この基準は、魚津市広告掲載要綱（平成</w:t>
      </w:r>
      <w:r w:rsidR="00856011">
        <w:rPr>
          <w:rFonts w:hAnsi="ＭＳ 明朝" w:hint="eastAsia"/>
        </w:rPr>
        <w:t>19</w:t>
      </w:r>
      <w:r w:rsidR="00532A08">
        <w:rPr>
          <w:rFonts w:hAnsi="ＭＳ 明朝" w:hint="eastAsia"/>
        </w:rPr>
        <w:t>年魚津市告示第17</w:t>
      </w:r>
      <w:r w:rsidRPr="002248DC">
        <w:rPr>
          <w:rFonts w:hAnsi="ＭＳ 明朝" w:hint="eastAsia"/>
        </w:rPr>
        <w:t>号）第</w:t>
      </w:r>
      <w:r w:rsidR="005D0978">
        <w:rPr>
          <w:rFonts w:hAnsi="ＭＳ 明朝" w:hint="eastAsia"/>
        </w:rPr>
        <w:t>４</w:t>
      </w:r>
      <w:r w:rsidRPr="002248DC">
        <w:rPr>
          <w:rFonts w:hAnsi="ＭＳ 明朝" w:hint="eastAsia"/>
        </w:rPr>
        <w:t>条の規定に基づき、広告掲載の基準に関し、必要な事項を定める。</w:t>
      </w:r>
    </w:p>
    <w:p w:rsidR="002248DC" w:rsidRPr="002248DC" w:rsidRDefault="002248DC" w:rsidP="002248DC">
      <w:pPr>
        <w:autoSpaceDE w:val="0"/>
        <w:autoSpaceDN w:val="0"/>
        <w:ind w:leftChars="100" w:left="280"/>
        <w:rPr>
          <w:rFonts w:hAnsi="ＭＳ 明朝" w:hint="eastAsia"/>
        </w:rPr>
      </w:pPr>
      <w:r w:rsidRPr="002248DC">
        <w:rPr>
          <w:rFonts w:hAnsi="ＭＳ 明朝" w:hint="eastAsia"/>
        </w:rPr>
        <w:t>（基本的な考え方）</w:t>
      </w:r>
    </w:p>
    <w:p w:rsidR="002248DC" w:rsidRPr="002248DC" w:rsidRDefault="002248DC" w:rsidP="002248DC">
      <w:pPr>
        <w:autoSpaceDE w:val="0"/>
        <w:autoSpaceDN w:val="0"/>
        <w:ind w:left="280" w:hangingChars="100" w:hanging="280"/>
        <w:rPr>
          <w:rFonts w:hAnsi="ＭＳ 明朝" w:hint="eastAsia"/>
        </w:rPr>
      </w:pPr>
      <w:r w:rsidRPr="002248DC">
        <w:rPr>
          <w:rFonts w:hAnsi="ＭＳ 明朝" w:hint="eastAsia"/>
        </w:rPr>
        <w:t>第２条　市の広告媒体に掲載する広告は、社会的に信用度が高い情報でなければならないため、広告の内容及び表現が、それにふさわしい信用性と信頼性を持つものでなければならない。</w:t>
      </w:r>
    </w:p>
    <w:p w:rsidR="002248DC" w:rsidRPr="002248DC" w:rsidRDefault="002248DC" w:rsidP="002248DC">
      <w:pPr>
        <w:autoSpaceDE w:val="0"/>
        <w:autoSpaceDN w:val="0"/>
        <w:ind w:left="280" w:hangingChars="100" w:hanging="280"/>
        <w:rPr>
          <w:rFonts w:hAnsi="ＭＳ 明朝" w:hint="eastAsia"/>
        </w:rPr>
      </w:pPr>
      <w:r w:rsidRPr="002248DC">
        <w:rPr>
          <w:rFonts w:hAnsi="ＭＳ 明朝" w:hint="eastAsia"/>
        </w:rPr>
        <w:t>２　屋外において広告掲載する広告の内容及びデザインは、広告掲載する地域の特性に配慮するとともに、街の美観風致を著しく阻害するものであってはならない。</w:t>
      </w:r>
    </w:p>
    <w:p w:rsidR="002248DC" w:rsidRPr="002248DC" w:rsidRDefault="002248DC" w:rsidP="002248DC">
      <w:pPr>
        <w:autoSpaceDE w:val="0"/>
        <w:autoSpaceDN w:val="0"/>
        <w:ind w:leftChars="100" w:left="280"/>
        <w:rPr>
          <w:rFonts w:hAnsi="ＭＳ 明朝" w:hint="eastAsia"/>
        </w:rPr>
      </w:pPr>
      <w:r w:rsidRPr="002248DC">
        <w:rPr>
          <w:rFonts w:hAnsi="ＭＳ 明朝" w:hint="eastAsia"/>
        </w:rPr>
        <w:t>（個別の基準）</w:t>
      </w:r>
    </w:p>
    <w:p w:rsidR="002248DC" w:rsidRPr="002248DC" w:rsidRDefault="002248DC" w:rsidP="002248DC">
      <w:pPr>
        <w:autoSpaceDE w:val="0"/>
        <w:autoSpaceDN w:val="0"/>
        <w:ind w:left="280" w:hangingChars="100" w:hanging="280"/>
        <w:rPr>
          <w:rFonts w:hAnsi="ＭＳ 明朝" w:hint="eastAsia"/>
        </w:rPr>
      </w:pPr>
      <w:r w:rsidRPr="002248DC">
        <w:rPr>
          <w:rFonts w:hAnsi="ＭＳ 明朝" w:hint="eastAsia"/>
        </w:rPr>
        <w:t>第３条　この基準に規定するもののほか、広告媒体の性質に応じて、広告の内容、デザイン等に関する個別の基準が必要な場合は、別に基準を定めることができる。</w:t>
      </w:r>
    </w:p>
    <w:p w:rsidR="002248DC" w:rsidRPr="002248DC" w:rsidRDefault="002248DC" w:rsidP="002248DC">
      <w:pPr>
        <w:autoSpaceDE w:val="0"/>
        <w:autoSpaceDN w:val="0"/>
        <w:ind w:leftChars="100" w:left="280"/>
        <w:rPr>
          <w:rFonts w:hAnsi="ＭＳ 明朝" w:hint="eastAsia"/>
        </w:rPr>
      </w:pPr>
      <w:r w:rsidRPr="002248DC">
        <w:rPr>
          <w:rFonts w:hAnsi="ＭＳ 明朝" w:hint="eastAsia"/>
        </w:rPr>
        <w:t>（規制業種又は事業者）</w:t>
      </w:r>
    </w:p>
    <w:p w:rsidR="002248DC" w:rsidRPr="002248DC" w:rsidRDefault="002248DC" w:rsidP="002248DC">
      <w:pPr>
        <w:autoSpaceDE w:val="0"/>
        <w:autoSpaceDN w:val="0"/>
        <w:ind w:left="280" w:hangingChars="100" w:hanging="280"/>
        <w:rPr>
          <w:rFonts w:hAnsi="ＭＳ 明朝" w:hint="eastAsia"/>
        </w:rPr>
      </w:pPr>
      <w:r w:rsidRPr="002248DC">
        <w:rPr>
          <w:rFonts w:hAnsi="ＭＳ 明朝" w:hint="eastAsia"/>
        </w:rPr>
        <w:t>第４条　次の各号のいずれかに該当する業種又は事業者の広告は、広告掲載しない。</w:t>
      </w:r>
    </w:p>
    <w:p w:rsidR="002248DC" w:rsidRPr="002248DC" w:rsidRDefault="002248DC" w:rsidP="002248DC">
      <w:pPr>
        <w:autoSpaceDE w:val="0"/>
        <w:autoSpaceDN w:val="0"/>
        <w:ind w:leftChars="100" w:left="560" w:hangingChars="100" w:hanging="280"/>
        <w:rPr>
          <w:rFonts w:hAnsi="ＭＳ 明朝" w:hint="eastAsia"/>
        </w:rPr>
      </w:pPr>
      <w:r w:rsidRPr="002248DC">
        <w:rPr>
          <w:rFonts w:hAnsi="ＭＳ 明朝" w:hint="eastAsia"/>
        </w:rPr>
        <w:t>⑴　風俗営業等の規制及び業務の適正化等に関する法律（昭和23年法律第122号）に規定する風俗営業又はこれに類似する業種</w:t>
      </w:r>
    </w:p>
    <w:p w:rsidR="002248DC" w:rsidRPr="002248DC" w:rsidRDefault="002248DC" w:rsidP="002248DC">
      <w:pPr>
        <w:autoSpaceDE w:val="0"/>
        <w:autoSpaceDN w:val="0"/>
        <w:ind w:leftChars="100" w:left="560" w:hangingChars="100" w:hanging="280"/>
        <w:rPr>
          <w:rFonts w:hAnsi="ＭＳ 明朝" w:hint="eastAsia"/>
        </w:rPr>
      </w:pPr>
      <w:r w:rsidRPr="002248DC">
        <w:rPr>
          <w:rFonts w:hAnsi="ＭＳ 明朝" w:hint="eastAsia"/>
        </w:rPr>
        <w:t>⑵　政党又は政治団体</w:t>
      </w:r>
    </w:p>
    <w:p w:rsidR="002248DC" w:rsidRPr="002248DC" w:rsidRDefault="002248DC" w:rsidP="002248DC">
      <w:pPr>
        <w:autoSpaceDE w:val="0"/>
        <w:autoSpaceDN w:val="0"/>
        <w:ind w:leftChars="100" w:left="560" w:hangingChars="100" w:hanging="280"/>
        <w:rPr>
          <w:rFonts w:hAnsi="ＭＳ 明朝" w:hint="eastAsia"/>
        </w:rPr>
      </w:pPr>
      <w:r w:rsidRPr="002248DC">
        <w:rPr>
          <w:rFonts w:hAnsi="ＭＳ 明朝" w:hint="eastAsia"/>
        </w:rPr>
        <w:t>⑶　貸金業の規制等に関する法律（昭和58年法律第32号）に規定する貸金業</w:t>
      </w:r>
    </w:p>
    <w:p w:rsidR="002248DC" w:rsidRPr="002248DC" w:rsidRDefault="002248DC" w:rsidP="002248DC">
      <w:pPr>
        <w:autoSpaceDE w:val="0"/>
        <w:autoSpaceDN w:val="0"/>
        <w:ind w:leftChars="100" w:left="560" w:hangingChars="100" w:hanging="280"/>
        <w:rPr>
          <w:rFonts w:hAnsi="ＭＳ 明朝" w:hint="eastAsia"/>
        </w:rPr>
      </w:pPr>
      <w:r w:rsidRPr="002248DC">
        <w:rPr>
          <w:rFonts w:hAnsi="ＭＳ 明朝" w:hint="eastAsia"/>
        </w:rPr>
        <w:t>⑷　暴力団員による不当な行為の防止等に関する法律（平成３年法律第77号）に規定する暴力団その他反社会的団体</w:t>
      </w:r>
    </w:p>
    <w:p w:rsidR="002248DC" w:rsidRPr="002248DC" w:rsidRDefault="002248DC" w:rsidP="002248DC">
      <w:pPr>
        <w:autoSpaceDE w:val="0"/>
        <w:autoSpaceDN w:val="0"/>
        <w:ind w:leftChars="100" w:left="560" w:hangingChars="100" w:hanging="280"/>
        <w:rPr>
          <w:rFonts w:hAnsi="ＭＳ 明朝" w:hint="eastAsia"/>
        </w:rPr>
      </w:pPr>
      <w:r w:rsidRPr="002248DC">
        <w:rPr>
          <w:rFonts w:hAnsi="ＭＳ 明朝" w:hint="eastAsia"/>
        </w:rPr>
        <w:t>⑸　社会問題を起こしている業種又は事業者</w:t>
      </w:r>
    </w:p>
    <w:p w:rsidR="002248DC" w:rsidRPr="002248DC" w:rsidRDefault="002248DC" w:rsidP="002248DC">
      <w:pPr>
        <w:autoSpaceDE w:val="0"/>
        <w:autoSpaceDN w:val="0"/>
        <w:ind w:leftChars="100" w:left="560" w:hangingChars="100" w:hanging="280"/>
        <w:rPr>
          <w:rFonts w:hAnsi="ＭＳ 明朝" w:hint="eastAsia"/>
        </w:rPr>
      </w:pPr>
      <w:r w:rsidRPr="002248DC">
        <w:rPr>
          <w:rFonts w:hAnsi="ＭＳ 明朝" w:hint="eastAsia"/>
        </w:rPr>
        <w:t>⑹　過去１年間に行政機関等から、悪質な行為などにより行政処分を受けた事業者</w:t>
      </w:r>
    </w:p>
    <w:p w:rsidR="002248DC" w:rsidRPr="002248DC" w:rsidRDefault="002248DC" w:rsidP="002248DC">
      <w:pPr>
        <w:autoSpaceDE w:val="0"/>
        <w:autoSpaceDN w:val="0"/>
        <w:ind w:leftChars="100" w:left="560" w:hangingChars="100" w:hanging="280"/>
        <w:rPr>
          <w:rFonts w:hAnsi="ＭＳ 明朝" w:hint="eastAsia"/>
        </w:rPr>
      </w:pPr>
      <w:r w:rsidRPr="002248DC">
        <w:rPr>
          <w:rFonts w:hAnsi="ＭＳ 明朝" w:hint="eastAsia"/>
        </w:rPr>
        <w:t>⑺　魚津市から指名競争入札等の指名停止を受けている事業者</w:t>
      </w:r>
    </w:p>
    <w:p w:rsidR="002248DC" w:rsidRPr="002248DC" w:rsidRDefault="002248DC" w:rsidP="002248DC">
      <w:pPr>
        <w:autoSpaceDE w:val="0"/>
        <w:autoSpaceDN w:val="0"/>
        <w:ind w:leftChars="100" w:left="560" w:hangingChars="100" w:hanging="280"/>
        <w:rPr>
          <w:rFonts w:hAnsi="ＭＳ 明朝" w:hint="eastAsia"/>
        </w:rPr>
      </w:pPr>
      <w:r w:rsidRPr="002248DC">
        <w:rPr>
          <w:rFonts w:hAnsi="ＭＳ 明朝" w:hint="eastAsia"/>
        </w:rPr>
        <w:t>⑻　民事再生法（平成11年法律第225号）に規定する再生手続中又は会社更生法（平成14年法律第154号）に規定する更正手続中の事業者</w:t>
      </w:r>
    </w:p>
    <w:p w:rsidR="002248DC" w:rsidRPr="002248DC" w:rsidRDefault="002248DC" w:rsidP="002248DC">
      <w:pPr>
        <w:autoSpaceDE w:val="0"/>
        <w:autoSpaceDN w:val="0"/>
        <w:ind w:leftChars="100" w:left="560" w:hangingChars="100" w:hanging="280"/>
        <w:rPr>
          <w:rFonts w:hAnsi="ＭＳ 明朝"/>
        </w:rPr>
      </w:pPr>
      <w:r w:rsidRPr="002248DC">
        <w:rPr>
          <w:rFonts w:hAnsi="ＭＳ 明朝" w:hint="eastAsia"/>
        </w:rPr>
        <w:t>⑼　占い、運勢判断に関する事業者</w:t>
      </w:r>
    </w:p>
    <w:p w:rsidR="002248DC" w:rsidRPr="002248DC" w:rsidRDefault="002248DC" w:rsidP="002248DC">
      <w:pPr>
        <w:autoSpaceDE w:val="0"/>
        <w:autoSpaceDN w:val="0"/>
        <w:ind w:leftChars="100" w:left="560" w:hangingChars="100" w:hanging="280"/>
        <w:rPr>
          <w:rFonts w:hAnsi="ＭＳ 明朝" w:hint="eastAsia"/>
        </w:rPr>
      </w:pPr>
      <w:r w:rsidRPr="002248DC">
        <w:rPr>
          <w:rFonts w:hAnsi="ＭＳ 明朝" w:hint="eastAsia"/>
        </w:rPr>
        <w:t>⑽　興信所、探偵事務所等</w:t>
      </w:r>
    </w:p>
    <w:p w:rsidR="002248DC" w:rsidRPr="002248DC" w:rsidRDefault="002248DC" w:rsidP="002248DC">
      <w:pPr>
        <w:autoSpaceDE w:val="0"/>
        <w:autoSpaceDN w:val="0"/>
        <w:ind w:leftChars="100" w:left="560" w:hangingChars="100" w:hanging="280"/>
        <w:rPr>
          <w:rFonts w:hAnsi="ＭＳ 明朝" w:hint="eastAsia"/>
        </w:rPr>
      </w:pPr>
      <w:r w:rsidRPr="002248DC">
        <w:rPr>
          <w:rFonts w:hAnsi="ＭＳ 明朝" w:hint="eastAsia"/>
        </w:rPr>
        <w:t>⑾　法令等に基づく必要な許可等を受けることなく事業を行っているもの</w:t>
      </w:r>
    </w:p>
    <w:p w:rsidR="00892C2E" w:rsidRPr="002248DC" w:rsidRDefault="00892C2E" w:rsidP="00892C2E">
      <w:pPr>
        <w:autoSpaceDE w:val="0"/>
        <w:autoSpaceDN w:val="0"/>
        <w:ind w:leftChars="100" w:left="560" w:hangingChars="100" w:hanging="280"/>
        <w:rPr>
          <w:rFonts w:hAnsi="ＭＳ 明朝" w:hint="eastAsia"/>
        </w:rPr>
      </w:pPr>
      <w:r w:rsidRPr="002248DC">
        <w:rPr>
          <w:rFonts w:hAnsi="ＭＳ 明朝" w:hint="eastAsia"/>
        </w:rPr>
        <w:t xml:space="preserve">⑿　</w:t>
      </w:r>
      <w:r>
        <w:rPr>
          <w:rFonts w:hAnsi="ＭＳ 明朝" w:hint="eastAsia"/>
        </w:rPr>
        <w:t>魚津市に納付すべき市税に未納が</w:t>
      </w:r>
      <w:r w:rsidR="00B17A73">
        <w:rPr>
          <w:rFonts w:hAnsi="ＭＳ 明朝" w:hint="eastAsia"/>
        </w:rPr>
        <w:t>ある</w:t>
      </w:r>
      <w:r w:rsidRPr="002248DC">
        <w:rPr>
          <w:rFonts w:hAnsi="ＭＳ 明朝" w:hint="eastAsia"/>
        </w:rPr>
        <w:t>もの</w:t>
      </w:r>
    </w:p>
    <w:p w:rsidR="002248DC" w:rsidRPr="002248DC" w:rsidRDefault="002248DC" w:rsidP="002248DC">
      <w:pPr>
        <w:autoSpaceDE w:val="0"/>
        <w:autoSpaceDN w:val="0"/>
        <w:ind w:leftChars="100" w:left="280"/>
        <w:rPr>
          <w:rFonts w:hAnsi="ＭＳ 明朝" w:hint="eastAsia"/>
        </w:rPr>
      </w:pPr>
      <w:r w:rsidRPr="002248DC">
        <w:rPr>
          <w:rFonts w:hAnsi="ＭＳ 明朝" w:hint="eastAsia"/>
        </w:rPr>
        <w:t>（掲載基準）</w:t>
      </w:r>
    </w:p>
    <w:p w:rsidR="002248DC" w:rsidRPr="002248DC" w:rsidRDefault="002248DC" w:rsidP="002248DC">
      <w:pPr>
        <w:autoSpaceDE w:val="0"/>
        <w:autoSpaceDN w:val="0"/>
        <w:ind w:left="280" w:hangingChars="100" w:hanging="280"/>
        <w:rPr>
          <w:rFonts w:hAnsi="ＭＳ 明朝" w:hint="eastAsia"/>
        </w:rPr>
      </w:pPr>
      <w:r w:rsidRPr="002248DC">
        <w:rPr>
          <w:rFonts w:hAnsi="ＭＳ 明朝" w:hint="eastAsia"/>
        </w:rPr>
        <w:t>第５条　次の各号のいずれかに該当する広告は、広告掲載しない。</w:t>
      </w:r>
    </w:p>
    <w:p w:rsidR="00892C2E" w:rsidRPr="002248DC" w:rsidRDefault="00892C2E" w:rsidP="00892C2E">
      <w:pPr>
        <w:autoSpaceDE w:val="0"/>
        <w:autoSpaceDN w:val="0"/>
        <w:ind w:leftChars="100" w:left="560" w:hangingChars="100" w:hanging="280"/>
        <w:rPr>
          <w:rFonts w:hAnsi="ＭＳ 明朝" w:hint="eastAsia"/>
        </w:rPr>
      </w:pPr>
      <w:r w:rsidRPr="002248DC">
        <w:rPr>
          <w:rFonts w:hAnsi="ＭＳ 明朝" w:hint="eastAsia"/>
        </w:rPr>
        <w:lastRenderedPageBreak/>
        <w:t>⑴　法令等に違反するもの又はそのおそれがあるもの</w:t>
      </w:r>
    </w:p>
    <w:p w:rsidR="002248DC" w:rsidRPr="002248DC" w:rsidRDefault="002248DC" w:rsidP="002248DC">
      <w:pPr>
        <w:autoSpaceDE w:val="0"/>
        <w:autoSpaceDN w:val="0"/>
        <w:ind w:leftChars="100" w:left="560" w:hangingChars="100" w:hanging="280"/>
        <w:rPr>
          <w:rFonts w:hAnsi="ＭＳ 明朝" w:hint="eastAsia"/>
        </w:rPr>
      </w:pPr>
      <w:r w:rsidRPr="002248DC">
        <w:rPr>
          <w:rFonts w:hAnsi="ＭＳ 明朝" w:hint="eastAsia"/>
        </w:rPr>
        <w:t>⑵　公序良俗に反するもの又はそのおそれがあるもの</w:t>
      </w:r>
    </w:p>
    <w:p w:rsidR="002248DC" w:rsidRPr="002248DC" w:rsidRDefault="002248DC" w:rsidP="002248DC">
      <w:pPr>
        <w:autoSpaceDE w:val="0"/>
        <w:autoSpaceDN w:val="0"/>
        <w:ind w:leftChars="100" w:left="560" w:hangingChars="100" w:hanging="280"/>
        <w:rPr>
          <w:rFonts w:hAnsi="ＭＳ 明朝" w:hint="eastAsia"/>
        </w:rPr>
      </w:pPr>
      <w:r w:rsidRPr="002248DC">
        <w:rPr>
          <w:rFonts w:hAnsi="ＭＳ 明朝" w:hint="eastAsia"/>
        </w:rPr>
        <w:t xml:space="preserve">⑶　</w:t>
      </w:r>
      <w:r w:rsidR="00892C2E" w:rsidRPr="002248DC">
        <w:rPr>
          <w:rFonts w:hAnsi="ＭＳ 明朝" w:hint="eastAsia"/>
        </w:rPr>
        <w:t>選挙、政党若しくは政治団体又は政治活動に関係のあるもの</w:t>
      </w:r>
    </w:p>
    <w:p w:rsidR="002248DC" w:rsidRPr="002248DC" w:rsidRDefault="002248DC" w:rsidP="002248DC">
      <w:pPr>
        <w:autoSpaceDE w:val="0"/>
        <w:autoSpaceDN w:val="0"/>
        <w:ind w:leftChars="100" w:left="560" w:hangingChars="100" w:hanging="280"/>
        <w:rPr>
          <w:rFonts w:hAnsi="ＭＳ 明朝" w:hint="eastAsia"/>
        </w:rPr>
      </w:pPr>
      <w:r w:rsidRPr="002248DC">
        <w:rPr>
          <w:rFonts w:hAnsi="ＭＳ 明朝" w:hint="eastAsia"/>
        </w:rPr>
        <w:t xml:space="preserve">⑷　</w:t>
      </w:r>
      <w:r w:rsidR="00892C2E" w:rsidRPr="002248DC">
        <w:rPr>
          <w:rFonts w:hAnsi="ＭＳ 明朝" w:hint="eastAsia"/>
        </w:rPr>
        <w:t>宗教の布教推進を主目的とするもの</w:t>
      </w:r>
    </w:p>
    <w:p w:rsidR="002248DC" w:rsidRPr="002248DC" w:rsidRDefault="002248DC" w:rsidP="002248DC">
      <w:pPr>
        <w:autoSpaceDE w:val="0"/>
        <w:autoSpaceDN w:val="0"/>
        <w:ind w:leftChars="100" w:left="560" w:hangingChars="100" w:hanging="280"/>
        <w:rPr>
          <w:rFonts w:hAnsi="ＭＳ 明朝" w:hint="eastAsia"/>
        </w:rPr>
      </w:pPr>
      <w:r w:rsidRPr="002248DC">
        <w:rPr>
          <w:rFonts w:hAnsi="ＭＳ 明朝" w:hint="eastAsia"/>
        </w:rPr>
        <w:t xml:space="preserve">⑸　</w:t>
      </w:r>
      <w:r w:rsidR="00892C2E" w:rsidRPr="002248DC">
        <w:rPr>
          <w:rFonts w:hAnsi="ＭＳ 明朝" w:hint="eastAsia"/>
        </w:rPr>
        <w:t>個人又は団体の主義主張や係争中の声明に関するもの</w:t>
      </w:r>
    </w:p>
    <w:p w:rsidR="002248DC" w:rsidRPr="002248DC" w:rsidRDefault="002248DC" w:rsidP="002248DC">
      <w:pPr>
        <w:autoSpaceDE w:val="0"/>
        <w:autoSpaceDN w:val="0"/>
        <w:ind w:leftChars="100" w:left="560" w:hangingChars="100" w:hanging="280"/>
        <w:rPr>
          <w:rFonts w:hAnsi="ＭＳ 明朝" w:hint="eastAsia"/>
        </w:rPr>
      </w:pPr>
      <w:r w:rsidRPr="002248DC">
        <w:rPr>
          <w:rFonts w:hAnsi="ＭＳ 明朝" w:hint="eastAsia"/>
        </w:rPr>
        <w:t xml:space="preserve">⑹　</w:t>
      </w:r>
      <w:r w:rsidR="00892C2E" w:rsidRPr="002248DC">
        <w:rPr>
          <w:rFonts w:hAnsi="ＭＳ 明朝" w:hint="eastAsia"/>
        </w:rPr>
        <w:t>個人を宣伝するもの</w:t>
      </w:r>
    </w:p>
    <w:p w:rsidR="002248DC" w:rsidRPr="002248DC" w:rsidRDefault="002248DC" w:rsidP="002248DC">
      <w:pPr>
        <w:autoSpaceDE w:val="0"/>
        <w:autoSpaceDN w:val="0"/>
        <w:ind w:leftChars="100" w:left="560" w:hangingChars="100" w:hanging="280"/>
        <w:rPr>
          <w:rFonts w:hAnsi="ＭＳ 明朝" w:hint="eastAsia"/>
        </w:rPr>
      </w:pPr>
      <w:r w:rsidRPr="002248DC">
        <w:rPr>
          <w:rFonts w:hAnsi="ＭＳ 明朝" w:hint="eastAsia"/>
        </w:rPr>
        <w:t xml:space="preserve">⑺　</w:t>
      </w:r>
      <w:r w:rsidR="00892C2E" w:rsidRPr="002248DC">
        <w:rPr>
          <w:rFonts w:hAnsi="ＭＳ 明朝" w:hint="eastAsia"/>
        </w:rPr>
        <w:t>公衆に不快の念又は危害を与えるおそれがあるもの</w:t>
      </w:r>
    </w:p>
    <w:p w:rsidR="00892C2E" w:rsidRPr="002248DC" w:rsidRDefault="00892C2E" w:rsidP="00892C2E">
      <w:pPr>
        <w:autoSpaceDE w:val="0"/>
        <w:autoSpaceDN w:val="0"/>
        <w:ind w:leftChars="100" w:left="560" w:hangingChars="100" w:hanging="280"/>
        <w:rPr>
          <w:rFonts w:hAnsi="ＭＳ 明朝" w:hint="eastAsia"/>
        </w:rPr>
      </w:pPr>
      <w:r w:rsidRPr="002248DC">
        <w:rPr>
          <w:rFonts w:hAnsi="ＭＳ 明朝" w:hint="eastAsia"/>
        </w:rPr>
        <w:t>⑻　美観風致を害するおそれがあるものとして、次のいずれかに該当するもの</w:t>
      </w:r>
    </w:p>
    <w:p w:rsidR="00892C2E" w:rsidRPr="002248DC" w:rsidRDefault="00892C2E" w:rsidP="00892C2E">
      <w:pPr>
        <w:autoSpaceDE w:val="0"/>
        <w:autoSpaceDN w:val="0"/>
        <w:ind w:leftChars="200" w:left="840" w:hangingChars="100" w:hanging="280"/>
        <w:rPr>
          <w:rFonts w:hAnsi="ＭＳ 明朝" w:hint="eastAsia"/>
        </w:rPr>
      </w:pPr>
      <w:r w:rsidRPr="002248DC">
        <w:rPr>
          <w:rFonts w:hAnsi="ＭＳ 明朝" w:hint="eastAsia"/>
        </w:rPr>
        <w:t>ア　会社名、商品名を著しく繰り返すもの</w:t>
      </w:r>
    </w:p>
    <w:p w:rsidR="00892C2E" w:rsidRPr="002248DC" w:rsidRDefault="00892C2E" w:rsidP="00892C2E">
      <w:pPr>
        <w:autoSpaceDE w:val="0"/>
        <w:autoSpaceDN w:val="0"/>
        <w:ind w:leftChars="200" w:left="840" w:hangingChars="100" w:hanging="280"/>
        <w:rPr>
          <w:rFonts w:hAnsi="ＭＳ 明朝" w:hint="eastAsia"/>
        </w:rPr>
      </w:pPr>
      <w:r w:rsidRPr="002248DC">
        <w:rPr>
          <w:rFonts w:hAnsi="ＭＳ 明朝" w:hint="eastAsia"/>
        </w:rPr>
        <w:t>イ　彩度の高い色、原色、金銀色を広範囲に使用するもの</w:t>
      </w:r>
    </w:p>
    <w:p w:rsidR="00892C2E" w:rsidRPr="002248DC" w:rsidRDefault="00892C2E" w:rsidP="00892C2E">
      <w:pPr>
        <w:autoSpaceDE w:val="0"/>
        <w:autoSpaceDN w:val="0"/>
        <w:ind w:leftChars="200" w:left="840" w:hangingChars="100" w:hanging="280"/>
        <w:rPr>
          <w:rFonts w:hAnsi="ＭＳ 明朝" w:hint="eastAsia"/>
        </w:rPr>
      </w:pPr>
      <w:r w:rsidRPr="002248DC">
        <w:rPr>
          <w:rFonts w:hAnsi="ＭＳ 明朝" w:hint="eastAsia"/>
        </w:rPr>
        <w:t>ウ　デザイン性の劣るもの</w:t>
      </w:r>
    </w:p>
    <w:p w:rsidR="00892C2E" w:rsidRPr="002248DC" w:rsidRDefault="00892C2E" w:rsidP="00892C2E">
      <w:pPr>
        <w:autoSpaceDE w:val="0"/>
        <w:autoSpaceDN w:val="0"/>
        <w:ind w:leftChars="200" w:left="840" w:hangingChars="100" w:hanging="280"/>
        <w:rPr>
          <w:rFonts w:hAnsi="ＭＳ 明朝" w:hint="eastAsia"/>
        </w:rPr>
      </w:pPr>
      <w:r w:rsidRPr="002248DC">
        <w:rPr>
          <w:rFonts w:hAnsi="ＭＳ 明朝" w:hint="eastAsia"/>
        </w:rPr>
        <w:t>エ　景観と著しく違和感があるもの</w:t>
      </w:r>
    </w:p>
    <w:p w:rsidR="00892C2E" w:rsidRPr="002248DC" w:rsidRDefault="00892C2E" w:rsidP="00892C2E">
      <w:pPr>
        <w:autoSpaceDE w:val="0"/>
        <w:autoSpaceDN w:val="0"/>
        <w:ind w:leftChars="200" w:left="840" w:hangingChars="100" w:hanging="280"/>
        <w:rPr>
          <w:rFonts w:hAnsi="ＭＳ 明朝" w:hint="eastAsia"/>
        </w:rPr>
      </w:pPr>
      <w:r w:rsidRPr="002248DC">
        <w:rPr>
          <w:rFonts w:hAnsi="ＭＳ 明朝" w:hint="eastAsia"/>
        </w:rPr>
        <w:t>オ　意味不明なもの</w:t>
      </w:r>
    </w:p>
    <w:p w:rsidR="00892C2E" w:rsidRPr="002248DC" w:rsidRDefault="00892C2E" w:rsidP="00892C2E">
      <w:pPr>
        <w:autoSpaceDE w:val="0"/>
        <w:autoSpaceDN w:val="0"/>
        <w:ind w:leftChars="200" w:left="840" w:hangingChars="100" w:hanging="280"/>
        <w:rPr>
          <w:rFonts w:hAnsi="ＭＳ 明朝" w:hint="eastAsia"/>
        </w:rPr>
      </w:pPr>
      <w:r w:rsidRPr="002248DC">
        <w:rPr>
          <w:rFonts w:hAnsi="ＭＳ 明朝" w:hint="eastAsia"/>
        </w:rPr>
        <w:t>カ　身体の一部を強調するようなもの</w:t>
      </w:r>
    </w:p>
    <w:p w:rsidR="00892C2E" w:rsidRPr="002248DC" w:rsidRDefault="00892C2E" w:rsidP="00892C2E">
      <w:pPr>
        <w:autoSpaceDE w:val="0"/>
        <w:autoSpaceDN w:val="0"/>
        <w:ind w:leftChars="200" w:left="840" w:hangingChars="100" w:hanging="280"/>
        <w:rPr>
          <w:rFonts w:hAnsi="ＭＳ 明朝" w:hint="eastAsia"/>
        </w:rPr>
      </w:pPr>
      <w:r w:rsidRPr="002248DC">
        <w:rPr>
          <w:rFonts w:hAnsi="ＭＳ 明朝" w:hint="eastAsia"/>
        </w:rPr>
        <w:t>キ　地域のルール及び慣習によって形成されてきた景観や文化にそぐわないもの</w:t>
      </w:r>
    </w:p>
    <w:p w:rsidR="00892C2E" w:rsidRPr="002248DC" w:rsidRDefault="00892C2E" w:rsidP="00892C2E">
      <w:pPr>
        <w:autoSpaceDE w:val="0"/>
        <w:autoSpaceDN w:val="0"/>
        <w:ind w:leftChars="200" w:left="840" w:hangingChars="100" w:hanging="280"/>
        <w:rPr>
          <w:rFonts w:hAnsi="ＭＳ 明朝" w:hint="eastAsia"/>
        </w:rPr>
      </w:pPr>
      <w:r w:rsidRPr="002248DC">
        <w:rPr>
          <w:rFonts w:hAnsi="ＭＳ 明朝" w:hint="eastAsia"/>
        </w:rPr>
        <w:t>ク　魚津駅東地区地区計画等まちづくり又は都市整備の景観形成ルールに合致しないもの</w:t>
      </w:r>
    </w:p>
    <w:p w:rsidR="00892C2E" w:rsidRPr="002248DC" w:rsidRDefault="00892C2E" w:rsidP="00892C2E">
      <w:pPr>
        <w:autoSpaceDE w:val="0"/>
        <w:autoSpaceDN w:val="0"/>
        <w:ind w:leftChars="100" w:left="560" w:hangingChars="100" w:hanging="280"/>
        <w:rPr>
          <w:rFonts w:hAnsi="ＭＳ 明朝" w:hint="eastAsia"/>
        </w:rPr>
      </w:pPr>
      <w:r w:rsidRPr="002248DC">
        <w:rPr>
          <w:rFonts w:hAnsi="ＭＳ 明朝" w:hint="eastAsia"/>
        </w:rPr>
        <w:t>⑼　市の公共性、中立性又は品位を損なうおそれのあるもの</w:t>
      </w:r>
    </w:p>
    <w:p w:rsidR="002248DC" w:rsidRPr="002248DC" w:rsidRDefault="00892C2E" w:rsidP="002248DC">
      <w:pPr>
        <w:autoSpaceDE w:val="0"/>
        <w:autoSpaceDN w:val="0"/>
        <w:ind w:leftChars="100" w:left="560" w:hangingChars="100" w:hanging="280"/>
        <w:rPr>
          <w:rFonts w:hAnsi="ＭＳ 明朝" w:hint="eastAsia"/>
        </w:rPr>
      </w:pPr>
      <w:r w:rsidRPr="002248DC">
        <w:rPr>
          <w:rFonts w:hAnsi="ＭＳ 明朝" w:hint="eastAsia"/>
        </w:rPr>
        <w:t>⑽</w:t>
      </w:r>
      <w:r w:rsidR="002248DC" w:rsidRPr="002248DC">
        <w:rPr>
          <w:rFonts w:hAnsi="ＭＳ 明朝" w:hint="eastAsia"/>
        </w:rPr>
        <w:t xml:space="preserve">　第三者の氏名、肖像、談話、商標、著作物等を無断で使用しているもの</w:t>
      </w:r>
    </w:p>
    <w:p w:rsidR="002248DC" w:rsidRPr="002248DC" w:rsidRDefault="00892C2E" w:rsidP="002248DC">
      <w:pPr>
        <w:autoSpaceDE w:val="0"/>
        <w:autoSpaceDN w:val="0"/>
        <w:ind w:leftChars="100" w:left="560" w:hangingChars="100" w:hanging="280"/>
        <w:rPr>
          <w:rFonts w:hAnsi="ＭＳ 明朝" w:hint="eastAsia"/>
        </w:rPr>
      </w:pPr>
      <w:r w:rsidRPr="002248DC">
        <w:rPr>
          <w:rFonts w:hAnsi="ＭＳ 明朝" w:hint="eastAsia"/>
        </w:rPr>
        <w:t>⑾</w:t>
      </w:r>
      <w:r w:rsidR="002248DC" w:rsidRPr="002248DC">
        <w:rPr>
          <w:rFonts w:hAnsi="ＭＳ 明朝" w:hint="eastAsia"/>
        </w:rPr>
        <w:t xml:space="preserve">　国内世論が大きく分かれているもの</w:t>
      </w:r>
    </w:p>
    <w:p w:rsidR="00892C2E" w:rsidRPr="002248DC" w:rsidRDefault="00892C2E" w:rsidP="00892C2E">
      <w:pPr>
        <w:autoSpaceDE w:val="0"/>
        <w:autoSpaceDN w:val="0"/>
        <w:ind w:leftChars="100" w:left="560" w:hangingChars="100" w:hanging="280"/>
        <w:rPr>
          <w:rFonts w:hAnsi="ＭＳ 明朝" w:hint="eastAsia"/>
        </w:rPr>
      </w:pPr>
      <w:r w:rsidRPr="002248DC">
        <w:rPr>
          <w:rFonts w:hAnsi="ＭＳ 明朝" w:hint="eastAsia"/>
        </w:rPr>
        <w:t>⑿　非科学的なもの又は迷信に類するもので、利用者を惑わし、又は不安を与えるおそれのあるもの</w:t>
      </w:r>
    </w:p>
    <w:p w:rsidR="002248DC" w:rsidRPr="002248DC" w:rsidRDefault="00892C2E" w:rsidP="002248DC">
      <w:pPr>
        <w:autoSpaceDE w:val="0"/>
        <w:autoSpaceDN w:val="0"/>
        <w:ind w:leftChars="100" w:left="560" w:hangingChars="100" w:hanging="280"/>
        <w:rPr>
          <w:rFonts w:hAnsi="ＭＳ 明朝" w:hint="eastAsia"/>
        </w:rPr>
      </w:pPr>
      <w:r w:rsidRPr="002248DC">
        <w:rPr>
          <w:rFonts w:hAnsi="ＭＳ 明朝" w:hint="eastAsia"/>
        </w:rPr>
        <w:t>⒀</w:t>
      </w:r>
      <w:r w:rsidR="002248DC" w:rsidRPr="002248DC">
        <w:rPr>
          <w:rFonts w:hAnsi="ＭＳ 明朝" w:hint="eastAsia"/>
        </w:rPr>
        <w:t xml:space="preserve">　広告媒体の用途又は目的を損なうおそれがあるもの</w:t>
      </w:r>
    </w:p>
    <w:p w:rsidR="002248DC" w:rsidRPr="002248DC" w:rsidRDefault="00892C2E" w:rsidP="002248DC">
      <w:pPr>
        <w:autoSpaceDE w:val="0"/>
        <w:autoSpaceDN w:val="0"/>
        <w:ind w:leftChars="100" w:left="560" w:hangingChars="100" w:hanging="280"/>
        <w:rPr>
          <w:rFonts w:hAnsi="ＭＳ 明朝" w:hint="eastAsia"/>
        </w:rPr>
      </w:pPr>
      <w:r w:rsidRPr="002248DC">
        <w:rPr>
          <w:rFonts w:hAnsi="ＭＳ 明朝" w:hint="eastAsia"/>
        </w:rPr>
        <w:t>⒁</w:t>
      </w:r>
      <w:r w:rsidR="002248DC" w:rsidRPr="002248DC">
        <w:rPr>
          <w:rFonts w:hAnsi="ＭＳ 明朝" w:hint="eastAsia"/>
        </w:rPr>
        <w:t xml:space="preserve">　表現方法が適切でないものとして、次のいずれかに該当するもの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ア　明らかに模倣、盗作などとみなされる表現があるもの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イ　広告主の代表者等の写真を含むもの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ウ　残酷な描写、猟奇的な描写等の善良な風俗に反するような表現のあるもの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エ　その他不当な表示、虚偽の内容等が含まれるもの</w:t>
      </w:r>
    </w:p>
    <w:p w:rsidR="002248DC" w:rsidRPr="002248DC" w:rsidRDefault="00892C2E" w:rsidP="002248DC">
      <w:pPr>
        <w:autoSpaceDE w:val="0"/>
        <w:autoSpaceDN w:val="0"/>
        <w:ind w:leftChars="100" w:left="560" w:hangingChars="100" w:hanging="280"/>
        <w:rPr>
          <w:rFonts w:hAnsi="ＭＳ 明朝" w:hint="eastAsia"/>
        </w:rPr>
      </w:pPr>
      <w:r w:rsidRPr="002248DC">
        <w:rPr>
          <w:rFonts w:hAnsi="ＭＳ 明朝" w:hint="eastAsia"/>
        </w:rPr>
        <w:t>⒂</w:t>
      </w:r>
      <w:r w:rsidR="002248DC" w:rsidRPr="002248DC">
        <w:rPr>
          <w:rFonts w:hAnsi="ＭＳ 明朝" w:hint="eastAsia"/>
        </w:rPr>
        <w:t xml:space="preserve">　人権を侵害するおそれがあるものとして、次のいずれかに該当するもの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ア　人権侵害、差別、信用毀損、名誉毀損又はプライバシーの侵害のおそれがあるもの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イ　他を誹謗、中傷又は排斥するもの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lastRenderedPageBreak/>
        <w:t>ウ　性差別のおそれがあるもの</w:t>
      </w:r>
    </w:p>
    <w:p w:rsidR="002248DC" w:rsidRPr="002248DC" w:rsidRDefault="002248DC" w:rsidP="002248DC">
      <w:pPr>
        <w:autoSpaceDE w:val="0"/>
        <w:autoSpaceDN w:val="0"/>
        <w:ind w:leftChars="100" w:left="560" w:hangingChars="100" w:hanging="280"/>
        <w:rPr>
          <w:rFonts w:hAnsi="ＭＳ 明朝" w:hint="eastAsia"/>
        </w:rPr>
      </w:pPr>
      <w:r w:rsidRPr="002248DC">
        <w:rPr>
          <w:rFonts w:hAnsi="ＭＳ 明朝" w:hint="eastAsia"/>
        </w:rPr>
        <w:t>⒃　消費者保護の観点から不適切なものとして、次のいずれかに該当するもの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ア　誇大な表現及び根拠のない表示や誤認を招くような表現のあるもの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イ　射幸心を著しくあおる表現のあるもの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ウ　虚偽の内容があるもの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エ　法令等で認められていない業種、商法、商品等に関するもの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オ　国家資格等に基づかない者が行う療法等に関するもの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カ　責任の所在が明確でないもの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キ　広告の内容が明確でないもの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ク　国、地方公共団体、その他の公共の機関が、広告主又はその商品やサービス等を推奨、保証、指定等をしているかのような表現のあるもの</w:t>
      </w:r>
    </w:p>
    <w:p w:rsidR="002248DC" w:rsidRPr="002248DC" w:rsidRDefault="002248DC" w:rsidP="002248DC">
      <w:pPr>
        <w:autoSpaceDE w:val="0"/>
        <w:autoSpaceDN w:val="0"/>
        <w:ind w:leftChars="100" w:left="560" w:hangingChars="100" w:hanging="280"/>
        <w:rPr>
          <w:rFonts w:hAnsi="ＭＳ 明朝" w:hint="eastAsia"/>
        </w:rPr>
      </w:pPr>
      <w:r w:rsidRPr="002248DC">
        <w:rPr>
          <w:rFonts w:hAnsi="ＭＳ 明朝" w:hint="eastAsia"/>
        </w:rPr>
        <w:t>⒄　青少年保護及び健全育成の観点から適切でないものとして、次のいずれかに該当するもの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ア　富山県青少年保護育成条例（昭和52年富山県条例第４号）第８条に規定する有害興行、第９条に規定する有害図書等及び第11条に規定する有害がん具類に関するもの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イ　水着姿及び裸体姿等で広告内容に無関係で必然性のないもの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ウ　暴力や犯罪を肯定し、助長するような表現のあるもの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エ　暴力又はわいせつ性を連想させるもの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オ　ギャンブル等を肯定するもの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カ　タバコに関するもの</w:t>
      </w:r>
    </w:p>
    <w:p w:rsidR="002248DC" w:rsidRPr="002248DC" w:rsidRDefault="002248DC" w:rsidP="002248DC">
      <w:pPr>
        <w:autoSpaceDE w:val="0"/>
        <w:autoSpaceDN w:val="0"/>
        <w:ind w:leftChars="200" w:left="840" w:hangingChars="100" w:hanging="280"/>
        <w:rPr>
          <w:rFonts w:hAnsi="ＭＳ 明朝" w:hint="eastAsia"/>
        </w:rPr>
      </w:pPr>
      <w:r w:rsidRPr="002248DC">
        <w:rPr>
          <w:rFonts w:hAnsi="ＭＳ 明朝" w:hint="eastAsia"/>
        </w:rPr>
        <w:t>キ　青少年の人体、精神及び教育に有害なもの</w:t>
      </w:r>
    </w:p>
    <w:p w:rsidR="002248DC" w:rsidRDefault="002248DC" w:rsidP="002248DC">
      <w:pPr>
        <w:ind w:firstLineChars="300" w:firstLine="840"/>
        <w:rPr>
          <w:rFonts w:hint="eastAsia"/>
        </w:rPr>
      </w:pPr>
      <w:r>
        <w:rPr>
          <w:rFonts w:hint="eastAsia"/>
        </w:rPr>
        <w:t>附　則</w:t>
      </w:r>
    </w:p>
    <w:p w:rsidR="00B1420C" w:rsidRDefault="002248DC" w:rsidP="00D85D14">
      <w:pPr>
        <w:ind w:leftChars="100" w:left="280"/>
        <w:rPr>
          <w:rFonts w:hint="eastAsia"/>
        </w:rPr>
      </w:pPr>
      <w:r>
        <w:rPr>
          <w:rFonts w:hint="eastAsia"/>
        </w:rPr>
        <w:t>この</w:t>
      </w:r>
      <w:r w:rsidR="0064615E">
        <w:rPr>
          <w:rFonts w:hint="eastAsia"/>
        </w:rPr>
        <w:t>告示</w:t>
      </w:r>
      <w:r>
        <w:rPr>
          <w:rFonts w:hint="eastAsia"/>
        </w:rPr>
        <w:t>は、平成</w:t>
      </w:r>
      <w:r w:rsidR="00121C67">
        <w:rPr>
          <w:rFonts w:hint="eastAsia"/>
        </w:rPr>
        <w:t>19</w:t>
      </w:r>
      <w:r>
        <w:rPr>
          <w:rFonts w:hint="eastAsia"/>
        </w:rPr>
        <w:t>年</w:t>
      </w:r>
      <w:r w:rsidR="00D85D14">
        <w:rPr>
          <w:rFonts w:hint="eastAsia"/>
        </w:rPr>
        <w:t>４</w:t>
      </w:r>
      <w:r>
        <w:rPr>
          <w:rFonts w:hint="eastAsia"/>
        </w:rPr>
        <w:t>月</w:t>
      </w:r>
      <w:r w:rsidR="00D85D14">
        <w:rPr>
          <w:rFonts w:hint="eastAsia"/>
        </w:rPr>
        <w:t>１</w:t>
      </w:r>
      <w:r>
        <w:rPr>
          <w:rFonts w:hint="eastAsia"/>
        </w:rPr>
        <w:t>日から施行する。</w:t>
      </w:r>
    </w:p>
    <w:sectPr w:rsidR="00B1420C">
      <w:pgSz w:w="11906" w:h="16838" w:code="9"/>
      <w:pgMar w:top="1361" w:right="851" w:bottom="1191" w:left="1418" w:header="0" w:footer="0" w:gutter="0"/>
      <w:cols w:space="425"/>
      <w:docGrid w:type="linesAndChars" w:linePitch="385"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85"/>
  <w:displayHorizontalDrawingGridEvery w:val="0"/>
  <w:characterSpacingControl w:val="compressPunctuationAndJapaneseKana"/>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DD"/>
    <w:rsid w:val="00121C67"/>
    <w:rsid w:val="002248DC"/>
    <w:rsid w:val="00495576"/>
    <w:rsid w:val="004A53DD"/>
    <w:rsid w:val="00532A08"/>
    <w:rsid w:val="005D0978"/>
    <w:rsid w:val="0064615E"/>
    <w:rsid w:val="00856011"/>
    <w:rsid w:val="0088727B"/>
    <w:rsid w:val="00892C2E"/>
    <w:rsid w:val="00940C4F"/>
    <w:rsid w:val="00A43E15"/>
    <w:rsid w:val="00AA2EF3"/>
    <w:rsid w:val="00AB3FEF"/>
    <w:rsid w:val="00B1420C"/>
    <w:rsid w:val="00B17A73"/>
    <w:rsid w:val="00D85D14"/>
    <w:rsid w:val="00DA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5D0978"/>
  </w:style>
  <w:style w:type="paragraph" w:styleId="a4">
    <w:name w:val="Balloon Text"/>
    <w:basedOn w:val="a"/>
    <w:link w:val="a5"/>
    <w:rsid w:val="00AA2EF3"/>
    <w:rPr>
      <w:rFonts w:asciiTheme="majorHAnsi" w:eastAsiaTheme="majorEastAsia" w:hAnsiTheme="majorHAnsi" w:cstheme="majorBidi"/>
      <w:sz w:val="18"/>
      <w:szCs w:val="18"/>
    </w:rPr>
  </w:style>
  <w:style w:type="character" w:customStyle="1" w:styleId="a5">
    <w:name w:val="吹き出し (文字)"/>
    <w:basedOn w:val="a0"/>
    <w:link w:val="a4"/>
    <w:rsid w:val="00AA2EF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5D0978"/>
  </w:style>
  <w:style w:type="paragraph" w:styleId="a4">
    <w:name w:val="Balloon Text"/>
    <w:basedOn w:val="a"/>
    <w:link w:val="a5"/>
    <w:rsid w:val="00AA2EF3"/>
    <w:rPr>
      <w:rFonts w:asciiTheme="majorHAnsi" w:eastAsiaTheme="majorEastAsia" w:hAnsiTheme="majorHAnsi" w:cstheme="majorBidi"/>
      <w:sz w:val="18"/>
      <w:szCs w:val="18"/>
    </w:rPr>
  </w:style>
  <w:style w:type="character" w:customStyle="1" w:styleId="a5">
    <w:name w:val="吹き出し (文字)"/>
    <w:basedOn w:val="a0"/>
    <w:link w:val="a4"/>
    <w:rsid w:val="00AA2E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090D4-83D2-4701-A0D3-BCB7F6C5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1988</Words>
  <Characters>159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SENKAN_01</dc:creator>
  <cp:keywords/>
  <dc:description/>
  <cp:lastModifiedBy>澤田　宏平</cp:lastModifiedBy>
  <cp:revision>2</cp:revision>
  <cp:lastPrinted>2014-11-28T07:09:00Z</cp:lastPrinted>
  <dcterms:created xsi:type="dcterms:W3CDTF">2014-11-28T07:09:00Z</dcterms:created>
  <dcterms:modified xsi:type="dcterms:W3CDTF">2014-11-28T07:09:00Z</dcterms:modified>
</cp:coreProperties>
</file>