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594" w:rsidRPr="00662F74" w:rsidRDefault="004477B1" w:rsidP="00320594">
      <w:pPr>
        <w:ind w:firstLineChars="200" w:firstLine="420"/>
        <w:jc w:val="left"/>
        <w:rPr>
          <w:b/>
          <w:sz w:val="28"/>
          <w:szCs w:val="28"/>
          <w:u w:val="double"/>
        </w:rPr>
      </w:pPr>
      <w:r>
        <w:rPr>
          <w:noProof/>
        </w:rPr>
        <mc:AlternateContent>
          <mc:Choice Requires="wps">
            <w:drawing>
              <wp:anchor distT="0" distB="0" distL="114300" distR="114300" simplePos="0" relativeHeight="251661312" behindDoc="0" locked="0" layoutInCell="1" allowOverlap="1">
                <wp:simplePos x="0" y="0"/>
                <wp:positionH relativeFrom="column">
                  <wp:posOffset>782955</wp:posOffset>
                </wp:positionH>
                <wp:positionV relativeFrom="paragraph">
                  <wp:posOffset>213360</wp:posOffset>
                </wp:positionV>
                <wp:extent cx="1562100" cy="533400"/>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3AF2" w:rsidRDefault="00A53AF2">
                            <w:pPr>
                              <w:rPr>
                                <w:sz w:val="16"/>
                                <w:szCs w:val="16"/>
                              </w:rPr>
                            </w:pPr>
                            <w:r w:rsidRPr="00BD714E">
                              <w:rPr>
                                <w:rFonts w:hint="eastAsia"/>
                                <w:sz w:val="16"/>
                                <w:szCs w:val="16"/>
                              </w:rPr>
                              <w:t>魚津市</w:t>
                            </w:r>
                            <w:r w:rsidRPr="00BD714E">
                              <w:rPr>
                                <w:sz w:val="16"/>
                                <w:szCs w:val="16"/>
                              </w:rPr>
                              <w:t>イメージキャラクター</w:t>
                            </w:r>
                          </w:p>
                          <w:p w:rsidR="00A53AF2" w:rsidRPr="00BD714E" w:rsidRDefault="00A53AF2">
                            <w:pPr>
                              <w:rPr>
                                <w:b/>
                                <w:sz w:val="24"/>
                                <w:szCs w:val="24"/>
                              </w:rPr>
                            </w:pPr>
                            <w:r w:rsidRPr="00BD714E">
                              <w:rPr>
                                <w:rFonts w:hint="eastAsia"/>
                                <w:b/>
                                <w:sz w:val="24"/>
                                <w:szCs w:val="24"/>
                              </w:rPr>
                              <w:t>ミラたん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1.65pt;margin-top:16.8pt;width:123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037qQIAAIwFAAAOAAAAZHJzL2Uyb0RvYy54bWysVM1uEzEQviPxDpbvdPNbYNVNFVoVIUVt&#10;RYt6drx2s6rXY2wn2XBsJMRD8AqIM8+zL8LYu5tEhUsRl92x55vx/HwzJ6dVqchKWFeAzmj/qEeJ&#10;0BzyQt9n9NPtxas3lDjPdM4UaJHRjXD0dPLyxcnapGIAC1C5sASdaJeuTUYX3ps0SRxfiJK5IzBC&#10;o1KCLZnHo71PcsvW6L1UyaDXO07WYHNjgQvn8Pa8UdJJ9C+l4P5KSic8URnF2Hz82vidh28yOWHp&#10;vWVmUfA2DPYPUZSs0PjoztU584wsbfGHq7LgFhxIf8ShTEDKgouYA2bT7z3J5mbBjIi5YHGc2ZXJ&#10;/T+3/HJ1bUmRZ3RIiWYltqjefq0ff9SPv+rtN1Jvv9fbbf34E8/kdSjX2rgUrW4M2vnqHVTY9pi6&#10;MzPgDw4hyQGmMXCIDuWppC3DHxMnaIgd2ey6ICpPePA2Ph70e6jiqBsPhyOUg9O9tbHOvxdQkiBk&#10;1GKXYwRsNXO+gXaQ8JiGi0IpvGep0mSd0ePhuBcNdhp0rnQAiMiZ1k1Io4k8Sn6jROPko5BYs5hA&#10;uIhsFWfKkhVDnjHOhfb9NmilER1QEoN4jmGL30f1HOMmj+5l0H5nXBYabNOwMGT7sPOHLmTZ4NtG&#10;uibvUAJfzSusYxDnkG+QARaakXKGXxTYjRlz/ppZnCFsIO4Ff4UfqQCrDq1EyQLsl7/dBzxSG7WU&#10;rHEmM+o+L5kVlKgPGkn/tj8ahSGOh9H49QAP9lAzP9ToZXkG2I4+biDDoxjwXnWitFDe4fqYhldR&#10;xTTHtzPqO/HMN5sC1w8X02kE4dga5mf6xvCO+IFrt9Uds6YlpEcqX0I3vSx9wssGG/qqYbr0IItI&#10;2n1V28LjyEfat+sp7JTDc0Ttl+jkNwAAAP//AwBQSwMEFAAGAAgAAAAhAMRNE3TfAAAACgEAAA8A&#10;AABkcnMvZG93bnJldi54bWxMj8FOwzAQRO9I/IO1SNyo00ZKS4hTVQguSAhRKiFu29jEAXsdbLcN&#10;f89yguPsPM3ONOvJO3E0MQ2BFMxnBQhDXdAD9Qp2L/dXKxApI2l0gYyCb5Ng3Z6fNVjrcKJnc9zm&#10;XnAIpRoV2JzHWsrUWeMxzcJoiL33ED1mlrGXOuKJw72Ti6KopMeB+IPF0dxa031uD17BcvWm7Ud8&#10;mHavj5sv+zRKd4dSqcuLaXMDIpsp/8HwW5+rQ8ud9uFAOgnHelGWjCooywoEA2V1zYc9O/NlBbJt&#10;5P8J7Q8AAAD//wMAUEsBAi0AFAAGAAgAAAAhALaDOJL+AAAA4QEAABMAAAAAAAAAAAAAAAAAAAAA&#10;AFtDb250ZW50X1R5cGVzXS54bWxQSwECLQAUAAYACAAAACEAOP0h/9YAAACUAQAACwAAAAAAAAAA&#10;AAAAAAAvAQAAX3JlbHMvLnJlbHNQSwECLQAUAAYACAAAACEAfZNN+6kCAACMBQAADgAAAAAAAAAA&#10;AAAAAAAuAgAAZHJzL2Uyb0RvYy54bWxQSwECLQAUAAYACAAAACEAxE0TdN8AAAAKAQAADwAAAAAA&#10;AAAAAAAAAAADBQAAZHJzL2Rvd25yZXYueG1sUEsFBgAAAAAEAAQA8wAAAA8GAAAAAA==&#10;" filled="f" stroked="f" strokeweight=".5pt">
                <v:path arrowok="t"/>
                <v:textbox>
                  <w:txbxContent>
                    <w:p w:rsidR="00A53AF2" w:rsidRDefault="00A53AF2">
                      <w:pPr>
                        <w:rPr>
                          <w:sz w:val="16"/>
                          <w:szCs w:val="16"/>
                        </w:rPr>
                      </w:pPr>
                      <w:r w:rsidRPr="00BD714E">
                        <w:rPr>
                          <w:rFonts w:hint="eastAsia"/>
                          <w:sz w:val="16"/>
                          <w:szCs w:val="16"/>
                        </w:rPr>
                        <w:t>魚津市</w:t>
                      </w:r>
                      <w:r w:rsidRPr="00BD714E">
                        <w:rPr>
                          <w:sz w:val="16"/>
                          <w:szCs w:val="16"/>
                        </w:rPr>
                        <w:t>イメージキャラクター</w:t>
                      </w:r>
                    </w:p>
                    <w:p w:rsidR="00A53AF2" w:rsidRPr="00BD714E" w:rsidRDefault="00A53AF2">
                      <w:pPr>
                        <w:rPr>
                          <w:b/>
                          <w:sz w:val="24"/>
                          <w:szCs w:val="24"/>
                        </w:rPr>
                      </w:pPr>
                      <w:r w:rsidRPr="00BD714E">
                        <w:rPr>
                          <w:rFonts w:hint="eastAsia"/>
                          <w:b/>
                          <w:sz w:val="24"/>
                          <w:szCs w:val="24"/>
                        </w:rPr>
                        <w:t>ミラたん</w:t>
                      </w:r>
                    </w:p>
                  </w:txbxContent>
                </v:textbox>
              </v:shape>
            </w:pict>
          </mc:Fallback>
        </mc:AlternateContent>
      </w:r>
      <w:r w:rsidR="00320594" w:rsidRPr="00320594">
        <w:rPr>
          <w:noProof/>
        </w:rPr>
        <w:drawing>
          <wp:inline distT="0" distB="0" distL="0" distR="0">
            <wp:extent cx="569520" cy="844560"/>
            <wp:effectExtent l="0" t="0" r="2540" b="0"/>
            <wp:docPr id="6" name="図 6" descr="C:\Users\089001\Desktop\ミラた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9001\Desktop\ミラたん.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20" cy="844560"/>
                    </a:xfrm>
                    <a:prstGeom prst="rect">
                      <a:avLst/>
                    </a:prstGeom>
                    <a:noFill/>
                    <a:ln>
                      <a:noFill/>
                    </a:ln>
                  </pic:spPr>
                </pic:pic>
              </a:graphicData>
            </a:graphic>
          </wp:inline>
        </w:drawing>
      </w:r>
      <w:r w:rsidR="00823EB3">
        <w:rPr>
          <w:rFonts w:hint="eastAsia"/>
          <w:b/>
          <w:sz w:val="24"/>
          <w:szCs w:val="24"/>
        </w:rPr>
        <w:t xml:space="preserve">　　　　　　　　</w:t>
      </w:r>
      <w:r w:rsidR="008E3014">
        <w:rPr>
          <w:rFonts w:hint="eastAsia"/>
          <w:b/>
          <w:sz w:val="24"/>
          <w:szCs w:val="24"/>
        </w:rPr>
        <w:t xml:space="preserve">　　</w:t>
      </w:r>
      <w:r w:rsidR="00280FFF" w:rsidRPr="00662F74">
        <w:rPr>
          <w:rFonts w:hint="eastAsia"/>
          <w:b/>
          <w:sz w:val="28"/>
          <w:szCs w:val="28"/>
          <w:u w:val="double"/>
        </w:rPr>
        <w:t xml:space="preserve">魚津市プレスリリース　</w:t>
      </w:r>
      <w:r w:rsidR="00EF6BA7" w:rsidRPr="0016070B">
        <w:rPr>
          <w:rFonts w:asciiTheme="minorEastAsia" w:hAnsiTheme="minorEastAsia" w:hint="eastAsia"/>
          <w:sz w:val="28"/>
          <w:szCs w:val="28"/>
          <w:u w:val="double"/>
        </w:rPr>
        <w:t>平成</w:t>
      </w:r>
      <w:r w:rsidR="00716A97">
        <w:rPr>
          <w:rFonts w:asciiTheme="minorEastAsia" w:hAnsiTheme="minorEastAsia" w:hint="eastAsia"/>
          <w:sz w:val="28"/>
          <w:szCs w:val="28"/>
          <w:u w:val="double"/>
        </w:rPr>
        <w:t>31</w:t>
      </w:r>
      <w:r w:rsidR="004A0832" w:rsidRPr="0016070B">
        <w:rPr>
          <w:rFonts w:asciiTheme="minorEastAsia" w:hAnsiTheme="minorEastAsia" w:hint="eastAsia"/>
          <w:sz w:val="28"/>
          <w:szCs w:val="28"/>
          <w:u w:val="double"/>
        </w:rPr>
        <w:t>年４月</w:t>
      </w:r>
      <w:r w:rsidR="00B108E7">
        <w:rPr>
          <w:rFonts w:asciiTheme="minorEastAsia" w:hAnsiTheme="minorEastAsia" w:hint="eastAsia"/>
          <w:sz w:val="28"/>
          <w:szCs w:val="28"/>
          <w:u w:val="double"/>
        </w:rPr>
        <w:t>26</w:t>
      </w:r>
      <w:r w:rsidR="00280FFF" w:rsidRPr="0016070B">
        <w:rPr>
          <w:rFonts w:asciiTheme="minorEastAsia" w:hAnsiTheme="minorEastAsia" w:hint="eastAsia"/>
          <w:sz w:val="28"/>
          <w:szCs w:val="28"/>
          <w:u w:val="double"/>
        </w:rPr>
        <w:t>日</w:t>
      </w:r>
    </w:p>
    <w:p w:rsidR="00280FFF" w:rsidRDefault="00E44861" w:rsidP="00280FFF">
      <w:pPr>
        <w:jc w:val="right"/>
        <w:rPr>
          <w:sz w:val="24"/>
          <w:szCs w:val="24"/>
          <w:u w:val="double"/>
        </w:rPr>
      </w:pPr>
      <w:r>
        <w:rPr>
          <w:noProof/>
          <w:sz w:val="24"/>
          <w:szCs w:val="24"/>
          <w:u w:val="double"/>
        </w:rPr>
        <mc:AlternateContent>
          <mc:Choice Requires="wps">
            <w:drawing>
              <wp:anchor distT="0" distB="0" distL="114300" distR="114300" simplePos="0" relativeHeight="251659264" behindDoc="0" locked="0" layoutInCell="1" allowOverlap="1" wp14:anchorId="18710CDE" wp14:editId="440768F4">
                <wp:simplePos x="0" y="0"/>
                <wp:positionH relativeFrom="column">
                  <wp:posOffset>24130</wp:posOffset>
                </wp:positionH>
                <wp:positionV relativeFrom="paragraph">
                  <wp:posOffset>204470</wp:posOffset>
                </wp:positionV>
                <wp:extent cx="6056630" cy="424815"/>
                <wp:effectExtent l="0" t="0" r="20320" b="1333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6630" cy="424815"/>
                        </a:xfrm>
                        <a:prstGeom prst="roundRect">
                          <a:avLst/>
                        </a:prstGeom>
                        <a:noFill/>
                        <a:ln w="158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E4E0F45" id="角丸四角形 4" o:spid="_x0000_s1026" style="position:absolute;left:0;text-align:left;margin-left:1.9pt;margin-top:16.1pt;width:476.9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L+xgIAAL0FAAAOAAAAZHJzL2Uyb0RvYy54bWysVM1O3DAQvlfqO1i+l2y22YVGZNEKRFVp&#10;BQioOBvH2Y3qeFzb+9fH6JVbL30FLn2bIvUxOraTsFDUQ9UcItvzzTeezzNzeLRpJFkJY2tQBU33&#10;BpQIxaGs1bygH69P3xxQYh1TJZOgREG3wtKjyetXh2udiyEsQJbCECRRNl/rgi6c03mSWL4QDbN7&#10;oIVCYwWmYQ63Zp6Uhq2RvZHJcDAYJ2swpTbAhbV4ehKNdBL4q0pwd15VVjgiC4p3c+Fvwv/W/5PJ&#10;IcvnhulFzdtrsH+4RcNqhUF7qhPmGFma+g+qpuYGLFRuj0OTQFXVXIQcMJt08CybqwXTIuSC4ljd&#10;y2T/Hy0/W10YUpcFzShRrMEn+vX968/7+4e7O1w8/PhGMi/SWtscsVf6wvg0rZ4B/2TRkDyx+I1t&#10;MZvKNB6LSZJNUHzbKy42jnA8HA9G4/FbfBiOtmyYHaQjHy1heeetjXXvBTTELwpqYKnKS3zWoDZb&#10;zayL+A7nIyo4raXEc5ZLRdZYl6OD/REGaTQmatU8OFuQdemBISFfcOJYGrJiWCpuk7b32EHhraRq&#10;M45JhnTdVooY6lJUKCWmNYwBnnIyzoVyaTQtWCliqNEAvy5Y5xEkkAoJPXOFl+y5W4IOGUk67qhF&#10;i/euIvRA7zz428Wic+8RIoNyvXNTKzAvEUjMqo0c8Z1IURqv0i2UWyw0A7EDreanNT7ojFl3wQy2&#10;HNYAjhF3jr9KAr4ZtCtKFmC+vHTu8dgJaKVkjS2MT/t5yYygRH5Q2CPv0izzPR822Wh/iBuza7nd&#10;tahlcwz49CkOLM3D0uOd7JaVgeYGp83UR0UTUxxjF5Q7022OXRwtOK+4mE4DDPtcMzdTV5p7cq+q&#10;r9XrzQ0zuq1qh/1wBl27s/xZXUes91QwXTqo6lD0j7q2euOMCIXTzjM/hHb3AfU4dSe/AQAA//8D&#10;AFBLAwQUAAYACAAAACEAYj6kmt0AAAAHAQAADwAAAGRycy9kb3ducmV2LnhtbEyOwU7DMBBE70j8&#10;g7VI3KiTIApN41QVqAIhIdFC7268JBH2OthuE/6e5QSnndWMZl61mpwVJwyx96Qgn2UgkBpvemoV&#10;vL9tru5AxKTJaOsJFXxjhFV9flbp0viRtnjapVZwCcVSK+hSGkopY9Oh03HmByT2PnxwOvEbWmmC&#10;HrncWVlk2Vw63RMvdHrA+w6bz93RKXjun7Yv2Xpjxzw8hCZ/lY9fe6nU5cW0XoJIOKW/MPziMzrU&#10;zHTwRzJRWAXXDJ74FAUIthc3t3MQBxaLHGRdyf/89Q8AAAD//wMAUEsBAi0AFAAGAAgAAAAhALaD&#10;OJL+AAAA4QEAABMAAAAAAAAAAAAAAAAAAAAAAFtDb250ZW50X1R5cGVzXS54bWxQSwECLQAUAAYA&#10;CAAAACEAOP0h/9YAAACUAQAACwAAAAAAAAAAAAAAAAAvAQAAX3JlbHMvLnJlbHNQSwECLQAUAAYA&#10;CAAAACEAxeLC/sYCAAC9BQAADgAAAAAAAAAAAAAAAAAuAgAAZHJzL2Uyb0RvYy54bWxQSwECLQAU&#10;AAYACAAAACEAYj6kmt0AAAAHAQAADwAAAAAAAAAAAAAAAAAgBQAAZHJzL2Rvd25yZXYueG1sUEsF&#10;BgAAAAAEAAQA8wAAACoGAAAAAA==&#10;" filled="f" strokecolor="black [3213]" strokeweight="1.25pt">
                <v:stroke joinstyle="miter"/>
                <v:path arrowok="t"/>
              </v:roundrect>
            </w:pict>
          </mc:Fallback>
        </mc:AlternateContent>
      </w:r>
      <w:r>
        <w:rPr>
          <w:noProof/>
          <w:sz w:val="24"/>
          <w:szCs w:val="24"/>
          <w:u w:val="double"/>
        </w:rPr>
        <mc:AlternateContent>
          <mc:Choice Requires="wps">
            <w:drawing>
              <wp:anchor distT="0" distB="0" distL="114300" distR="114300" simplePos="0" relativeHeight="251660288" behindDoc="0" locked="0" layoutInCell="1" allowOverlap="1" wp14:anchorId="2D09FF91" wp14:editId="739E3C02">
                <wp:simplePos x="0" y="0"/>
                <wp:positionH relativeFrom="column">
                  <wp:posOffset>151765</wp:posOffset>
                </wp:positionH>
                <wp:positionV relativeFrom="paragraph">
                  <wp:posOffset>130043</wp:posOffset>
                </wp:positionV>
                <wp:extent cx="5831205" cy="424815"/>
                <wp:effectExtent l="0" t="0" r="0" b="0"/>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3AF2" w:rsidRPr="005D0FEE" w:rsidRDefault="001A0558" w:rsidP="003D7B4A">
                            <w:pPr>
                              <w:spacing w:line="360" w:lineRule="auto"/>
                              <w:jc w:val="center"/>
                              <w:rPr>
                                <w:rFonts w:ascii="ＭＳ ゴシック" w:eastAsia="ＭＳ ゴシック" w:hAnsi="ＭＳ ゴシック"/>
                                <w:b/>
                                <w:sz w:val="30"/>
                                <w:szCs w:val="30"/>
                              </w:rPr>
                            </w:pPr>
                            <w:r w:rsidRPr="005D0FEE">
                              <w:rPr>
                                <w:rFonts w:ascii="ＭＳ ゴシック" w:eastAsia="ＭＳ ゴシック" w:hAnsi="ＭＳ ゴシック" w:hint="eastAsia"/>
                                <w:b/>
                                <w:sz w:val="30"/>
                                <w:szCs w:val="30"/>
                              </w:rPr>
                              <w:t>魚津市民バス</w:t>
                            </w:r>
                            <w:r>
                              <w:rPr>
                                <w:rFonts w:ascii="ＭＳ ゴシック" w:eastAsia="ＭＳ ゴシック" w:hAnsi="ＭＳ ゴシック" w:hint="eastAsia"/>
                                <w:b/>
                                <w:sz w:val="30"/>
                                <w:szCs w:val="30"/>
                              </w:rPr>
                              <w:t>・地鉄バス</w:t>
                            </w:r>
                            <w:r w:rsidR="00B108E7">
                              <w:rPr>
                                <w:rFonts w:ascii="ＭＳ ゴシック" w:eastAsia="ＭＳ ゴシック" w:hAnsi="ＭＳ ゴシック" w:hint="eastAsia"/>
                                <w:b/>
                                <w:sz w:val="30"/>
                                <w:szCs w:val="30"/>
                              </w:rPr>
                              <w:t>に関するアンケート結果の概要報告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09FF91" id="テキスト ボックス 5" o:spid="_x0000_s1027" type="#_x0000_t202" style="position:absolute;left:0;text-align:left;margin-left:11.95pt;margin-top:10.25pt;width:459.1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XPrgIAAJMFAAAOAAAAZHJzL2Uyb0RvYy54bWysVM1uEzEQviPxDpbvdLNpUkrUTRVaFSFF&#10;bUWLena8drOq12NsJ7vh2EgVD8ErIM48T16EsXc3iQqXIi67tueb/2/m5LQuFVkK6wrQGU0PepQI&#10;zSEv9H1GP99evDmmxHmmc6ZAi4yuhKOn49evTiozEn2Yg8qFJWhEu1FlMjr33oySxPG5KJk7ACM0&#10;CiXYknm82vskt6xC66VK+r3eUVKBzY0FLpzD1/NGSMfRvpSC+yspnfBEZRRj8/Fr43cWvsn4hI3u&#10;LTPzgrdhsH+IomSFRqdbU+fMM7KwxR+myoJbcCD9AYcyASkLLmIOmE3ae5bNzZwZEXPB4jizLZP7&#10;f2b55fLakiLPaJ8SzUps0Wb9tHn8sXn8tVl/I5v19816vXn8iXcyDOWqjBuh1o1BPV+/hxrbHlN3&#10;Zgr8wSEk2cM0Cg7RoTy1tGX4Y+IEFbEjq20XRO0Jx8fh8WHa7w0p4Sgb9AfHafSb7LSNdf6DgJKE&#10;Q0YtdjlGwJZT54N/NuogwZmGi0Kp2GmlSZXRo8NhLypsJaihdMCKyJnWTEijiTye/EqJgFH6k5BY&#10;s5hAeIhsFWfKkiVDnjHOhfZpKFa0i+iAkhjESxRb/C6qlyg3eXSeQfutcllosE3DwpDtws4fupBl&#10;g28b6Zq8Qwl8PasjWSIyvMwgXyERLDST5Qy/KLApU+b8NbM4SthiXA/+Cj9SARYf2hMlc7Bf//Ye&#10;8MhwlFJS4Whm1H1ZMCsoUR81cv9dOhiEWY6XwfBtHy92XzLbl+hFeQbYlRQXkeHxGPBedUdpobzD&#10;LTIJXlHENEffGfXd8cw3CwO3EBeTSQTh9Brmp/rG8I7/gXK39R2zpuWlR0ZfQjfEbPSMng02tFfD&#10;ZOFBFpG7u6q29cfJj0Rqt1RYLfv3iNrt0vFvAAAA//8DAFBLAwQUAAYACAAAACEA0zFuSOAAAAAI&#10;AQAADwAAAGRycy9kb3ducmV2LnhtbEyPwU7DMBBE70j8g7VI3KhDKDQNcaoKwQUJVZRKVW/beIkD&#10;8TrYbhv+HnOC02g1o5m31WK0vTiSD51jBdeTDARx43THrYLN29NVASJEZI29Y1LwTQEW9flZhaV2&#10;J36l4zq2IpVwKFGBiXEopQyNIYth4gbi5L07bzGm07dSezylctvLPMvupMWO04LBgR4MNZ/rg1Uw&#10;K3bafPjncbN9WX6Z1SD7R5RKXV6My3sQkcb4F4Zf/IQOdWLauwPrIHoF+c08JZNmtyCSP5/mOYi9&#10;gmI2BVlX8v8D9Q8AAAD//wMAUEsBAi0AFAAGAAgAAAAhALaDOJL+AAAA4QEAABMAAAAAAAAAAAAA&#10;AAAAAAAAAFtDb250ZW50X1R5cGVzXS54bWxQSwECLQAUAAYACAAAACEAOP0h/9YAAACUAQAACwAA&#10;AAAAAAAAAAAAAAAvAQAAX3JlbHMvLnJlbHNQSwECLQAUAAYACAAAACEAQ1HFz64CAACTBQAADgAA&#10;AAAAAAAAAAAAAAAuAgAAZHJzL2Uyb0RvYy54bWxQSwECLQAUAAYACAAAACEA0zFuSOAAAAAIAQAA&#10;DwAAAAAAAAAAAAAAAAAIBQAAZHJzL2Rvd25yZXYueG1sUEsFBgAAAAAEAAQA8wAAABUGAAAAAA==&#10;" filled="f" stroked="f" strokeweight=".5pt">
                <v:path arrowok="t"/>
                <v:textbox>
                  <w:txbxContent>
                    <w:p w:rsidR="00A53AF2" w:rsidRPr="005D0FEE" w:rsidRDefault="001A0558" w:rsidP="003D7B4A">
                      <w:pPr>
                        <w:spacing w:line="360" w:lineRule="auto"/>
                        <w:jc w:val="center"/>
                        <w:rPr>
                          <w:rFonts w:ascii="ＭＳ ゴシック" w:eastAsia="ＭＳ ゴシック" w:hAnsi="ＭＳ ゴシック"/>
                          <w:b/>
                          <w:sz w:val="30"/>
                          <w:szCs w:val="30"/>
                        </w:rPr>
                      </w:pPr>
                      <w:r w:rsidRPr="005D0FEE">
                        <w:rPr>
                          <w:rFonts w:ascii="ＭＳ ゴシック" w:eastAsia="ＭＳ ゴシック" w:hAnsi="ＭＳ ゴシック" w:hint="eastAsia"/>
                          <w:b/>
                          <w:sz w:val="30"/>
                          <w:szCs w:val="30"/>
                        </w:rPr>
                        <w:t>魚津市民バス</w:t>
                      </w:r>
                      <w:r>
                        <w:rPr>
                          <w:rFonts w:ascii="ＭＳ ゴシック" w:eastAsia="ＭＳ ゴシック" w:hAnsi="ＭＳ ゴシック" w:hint="eastAsia"/>
                          <w:b/>
                          <w:sz w:val="30"/>
                          <w:szCs w:val="30"/>
                        </w:rPr>
                        <w:t>・地鉄バス</w:t>
                      </w:r>
                      <w:r w:rsidR="00B108E7">
                        <w:rPr>
                          <w:rFonts w:ascii="ＭＳ ゴシック" w:eastAsia="ＭＳ ゴシック" w:hAnsi="ＭＳ ゴシック" w:hint="eastAsia"/>
                          <w:b/>
                          <w:sz w:val="30"/>
                          <w:szCs w:val="30"/>
                        </w:rPr>
                        <w:t>に関するアンケート結果の概要報告</w:t>
                      </w:r>
                    </w:p>
                  </w:txbxContent>
                </v:textbox>
              </v:shape>
            </w:pict>
          </mc:Fallback>
        </mc:AlternateContent>
      </w:r>
    </w:p>
    <w:p w:rsidR="00416DA0" w:rsidRDefault="00416DA0" w:rsidP="00280FFF">
      <w:pPr>
        <w:jc w:val="left"/>
        <w:rPr>
          <w:sz w:val="24"/>
          <w:szCs w:val="24"/>
          <w:u w:val="double"/>
        </w:rPr>
      </w:pPr>
    </w:p>
    <w:p w:rsidR="00416DA0" w:rsidRDefault="00416DA0" w:rsidP="00280FFF">
      <w:pPr>
        <w:jc w:val="left"/>
        <w:rPr>
          <w:sz w:val="24"/>
          <w:szCs w:val="24"/>
          <w:u w:val="double"/>
        </w:rPr>
      </w:pPr>
    </w:p>
    <w:p w:rsidR="003D7B4A" w:rsidRDefault="003D7B4A" w:rsidP="00103DD7">
      <w:pPr>
        <w:rPr>
          <w:sz w:val="24"/>
          <w:szCs w:val="24"/>
        </w:rPr>
      </w:pPr>
    </w:p>
    <w:p w:rsidR="003D7B4A" w:rsidRDefault="008D352C" w:rsidP="00103DD7">
      <w:pPr>
        <w:rPr>
          <w:sz w:val="24"/>
          <w:szCs w:val="24"/>
        </w:rPr>
      </w:pPr>
      <w:r>
        <w:rPr>
          <w:rFonts w:hint="eastAsia"/>
          <w:sz w:val="24"/>
          <w:szCs w:val="24"/>
        </w:rPr>
        <w:t xml:space="preserve">　</w:t>
      </w:r>
      <w:r w:rsidR="003D7B4A">
        <w:rPr>
          <w:rFonts w:hint="eastAsia"/>
          <w:sz w:val="24"/>
          <w:szCs w:val="24"/>
        </w:rPr>
        <w:t>魚津市では、</w:t>
      </w:r>
      <w:r w:rsidR="00B108E7">
        <w:rPr>
          <w:rFonts w:hint="eastAsia"/>
          <w:sz w:val="24"/>
          <w:szCs w:val="24"/>
        </w:rPr>
        <w:t>市内バス交通の</w:t>
      </w:r>
      <w:r w:rsidR="003D7B4A">
        <w:rPr>
          <w:rFonts w:hint="eastAsia"/>
          <w:sz w:val="24"/>
          <w:szCs w:val="24"/>
        </w:rPr>
        <w:t>現状と課題を把握し、今後の</w:t>
      </w:r>
      <w:r w:rsidR="00B108E7">
        <w:rPr>
          <w:rFonts w:hint="eastAsia"/>
          <w:sz w:val="24"/>
          <w:szCs w:val="24"/>
        </w:rPr>
        <w:t>利用促進を</w:t>
      </w:r>
      <w:r w:rsidR="00103DD7">
        <w:rPr>
          <w:rFonts w:hint="eastAsia"/>
          <w:sz w:val="24"/>
          <w:szCs w:val="24"/>
        </w:rPr>
        <w:t>図ることを</w:t>
      </w:r>
      <w:r w:rsidR="00B108E7">
        <w:rPr>
          <w:rFonts w:hint="eastAsia"/>
          <w:sz w:val="24"/>
          <w:szCs w:val="24"/>
        </w:rPr>
        <w:t>目的に、</w:t>
      </w:r>
      <w:r w:rsidR="00B108E7" w:rsidRPr="00103DD7">
        <w:rPr>
          <w:rFonts w:asciiTheme="minorEastAsia" w:hAnsiTheme="minorEastAsia" w:hint="eastAsia"/>
          <w:sz w:val="24"/>
          <w:szCs w:val="24"/>
        </w:rPr>
        <w:t>平成30</w:t>
      </w:r>
      <w:r w:rsidR="00103DD7" w:rsidRPr="00103DD7">
        <w:rPr>
          <w:rFonts w:asciiTheme="minorEastAsia" w:hAnsiTheme="minorEastAsia" w:hint="eastAsia"/>
          <w:sz w:val="24"/>
          <w:szCs w:val="24"/>
        </w:rPr>
        <w:t>年12月から平成31年２月</w:t>
      </w:r>
      <w:r w:rsidR="00103DD7">
        <w:rPr>
          <w:rFonts w:hint="eastAsia"/>
          <w:sz w:val="24"/>
          <w:szCs w:val="24"/>
        </w:rPr>
        <w:t>にかけて、</w:t>
      </w:r>
      <w:r w:rsidR="003D7B4A">
        <w:rPr>
          <w:rFonts w:hint="eastAsia"/>
          <w:sz w:val="24"/>
          <w:szCs w:val="24"/>
        </w:rPr>
        <w:t>魚津市民バス・地鉄バスに関するアンケートを実施しました。</w:t>
      </w:r>
    </w:p>
    <w:p w:rsidR="00C56577" w:rsidRDefault="00103DD7" w:rsidP="003D7B4A">
      <w:pPr>
        <w:ind w:firstLineChars="100" w:firstLine="240"/>
        <w:rPr>
          <w:rFonts w:ascii="ＭＳ 明朝" w:hAnsi="ＭＳ 明朝"/>
          <w:sz w:val="24"/>
          <w:bdr w:val="single" w:sz="4" w:space="0" w:color="auto"/>
        </w:rPr>
      </w:pPr>
      <w:r>
        <w:rPr>
          <w:rFonts w:hint="eastAsia"/>
          <w:sz w:val="24"/>
          <w:szCs w:val="24"/>
        </w:rPr>
        <w:t>アンケート結果</w:t>
      </w:r>
      <w:r w:rsidR="003D7B4A">
        <w:rPr>
          <w:rFonts w:hint="eastAsia"/>
          <w:sz w:val="24"/>
          <w:szCs w:val="24"/>
        </w:rPr>
        <w:t>の概要は以下のとおりです。</w:t>
      </w:r>
    </w:p>
    <w:p w:rsidR="00784386" w:rsidRDefault="00784386" w:rsidP="00C56577">
      <w:pPr>
        <w:jc w:val="left"/>
        <w:rPr>
          <w:rFonts w:ascii="ＭＳ 明朝" w:hAnsi="ＭＳ 明朝"/>
          <w:sz w:val="24"/>
        </w:rPr>
      </w:pPr>
      <w:r>
        <w:rPr>
          <w:rFonts w:ascii="ＭＳ 明朝" w:hAnsi="ＭＳ 明朝" w:hint="eastAsia"/>
          <w:sz w:val="24"/>
        </w:rPr>
        <w:t xml:space="preserve">　　</w:t>
      </w:r>
    </w:p>
    <w:p w:rsidR="003D7B4A" w:rsidRPr="003D7B4A" w:rsidRDefault="003D7B4A" w:rsidP="003D7B4A">
      <w:pPr>
        <w:pStyle w:val="aa"/>
        <w:numPr>
          <w:ilvl w:val="0"/>
          <w:numId w:val="1"/>
        </w:numPr>
        <w:ind w:leftChars="0"/>
        <w:jc w:val="left"/>
        <w:rPr>
          <w:rFonts w:ascii="ＭＳ 明朝" w:hAnsi="ＭＳ 明朝"/>
          <w:sz w:val="24"/>
        </w:rPr>
      </w:pPr>
      <w:r w:rsidRPr="003D7B4A">
        <w:rPr>
          <w:rFonts w:ascii="ＭＳ 明朝" w:hAnsi="ＭＳ 明朝" w:hint="eastAsia"/>
          <w:sz w:val="24"/>
        </w:rPr>
        <w:t>アンケートの</w:t>
      </w:r>
      <w:r>
        <w:rPr>
          <w:rFonts w:ascii="ＭＳ 明朝" w:hAnsi="ＭＳ 明朝" w:hint="eastAsia"/>
          <w:sz w:val="24"/>
        </w:rPr>
        <w:t>種類（対象）</w:t>
      </w:r>
      <w:r w:rsidRPr="003D7B4A">
        <w:rPr>
          <w:rFonts w:ascii="ＭＳ 明朝" w:hAnsi="ＭＳ 明朝" w:hint="eastAsia"/>
          <w:sz w:val="24"/>
        </w:rPr>
        <w:t>と回答数</w:t>
      </w:r>
    </w:p>
    <w:p w:rsidR="003D7B4A" w:rsidRPr="003D7B4A" w:rsidRDefault="003D7B4A" w:rsidP="003D7B4A">
      <w:pPr>
        <w:pStyle w:val="aa"/>
        <w:numPr>
          <w:ilvl w:val="1"/>
          <w:numId w:val="1"/>
        </w:numPr>
        <w:ind w:leftChars="0"/>
        <w:jc w:val="left"/>
        <w:rPr>
          <w:rFonts w:ascii="ＭＳ 明朝" w:hAnsi="ＭＳ 明朝"/>
          <w:sz w:val="24"/>
        </w:rPr>
      </w:pPr>
      <w:r w:rsidRPr="003D7B4A">
        <w:rPr>
          <w:rFonts w:ascii="ＭＳ 明朝" w:hAnsi="ＭＳ 明朝" w:hint="eastAsia"/>
          <w:sz w:val="24"/>
        </w:rPr>
        <w:t>住民アンケート（市内全域）　1,186件</w:t>
      </w:r>
    </w:p>
    <w:p w:rsidR="003D7B4A" w:rsidRDefault="003D7B4A" w:rsidP="003D7B4A">
      <w:pPr>
        <w:pStyle w:val="aa"/>
        <w:numPr>
          <w:ilvl w:val="1"/>
          <w:numId w:val="1"/>
        </w:numPr>
        <w:ind w:leftChars="0"/>
        <w:jc w:val="left"/>
        <w:rPr>
          <w:rFonts w:ascii="ＭＳ 明朝" w:hAnsi="ＭＳ 明朝"/>
          <w:sz w:val="24"/>
        </w:rPr>
      </w:pPr>
      <w:r>
        <w:rPr>
          <w:rFonts w:ascii="ＭＳ 明朝" w:hAnsi="ＭＳ 明朝" w:hint="eastAsia"/>
          <w:sz w:val="24"/>
        </w:rPr>
        <w:t>利用者アンケート（利用者</w:t>
      </w:r>
      <w:r w:rsidR="00D21EE0">
        <w:rPr>
          <w:rFonts w:ascii="ＭＳ 明朝" w:hAnsi="ＭＳ 明朝" w:hint="eastAsia"/>
          <w:sz w:val="24"/>
        </w:rPr>
        <w:t>が比較的</w:t>
      </w:r>
      <w:r>
        <w:rPr>
          <w:rFonts w:ascii="ＭＳ 明朝" w:hAnsi="ＭＳ 明朝" w:hint="eastAsia"/>
          <w:sz w:val="24"/>
        </w:rPr>
        <w:t>多い３ルートの乗客）　113件</w:t>
      </w:r>
    </w:p>
    <w:p w:rsidR="003D7B4A" w:rsidRDefault="003D7B4A" w:rsidP="003D7B4A">
      <w:pPr>
        <w:pStyle w:val="aa"/>
        <w:ind w:leftChars="0" w:left="780"/>
        <w:jc w:val="left"/>
        <w:rPr>
          <w:rFonts w:ascii="ＭＳ 明朝" w:hAnsi="ＭＳ 明朝"/>
          <w:sz w:val="24"/>
        </w:rPr>
      </w:pPr>
    </w:p>
    <w:p w:rsidR="003D7B4A" w:rsidRPr="003D7B4A" w:rsidRDefault="003D7B4A" w:rsidP="003D7B4A">
      <w:pPr>
        <w:pStyle w:val="aa"/>
        <w:numPr>
          <w:ilvl w:val="0"/>
          <w:numId w:val="1"/>
        </w:numPr>
        <w:ind w:leftChars="0"/>
        <w:jc w:val="left"/>
        <w:rPr>
          <w:rFonts w:ascii="ＭＳ 明朝" w:hAnsi="ＭＳ 明朝"/>
          <w:sz w:val="24"/>
        </w:rPr>
      </w:pPr>
      <w:r w:rsidRPr="003D7B4A">
        <w:rPr>
          <w:rFonts w:ascii="ＭＳ 明朝" w:hAnsi="ＭＳ 明朝" w:hint="eastAsia"/>
          <w:sz w:val="24"/>
        </w:rPr>
        <w:t>主な利用目的に関する調査結果（利用者アンケート）</w:t>
      </w:r>
    </w:p>
    <w:p w:rsidR="003D7B4A" w:rsidRPr="00D21EE0" w:rsidRDefault="003D7B4A" w:rsidP="00D21EE0">
      <w:pPr>
        <w:ind w:firstLineChars="100" w:firstLine="240"/>
        <w:jc w:val="left"/>
        <w:rPr>
          <w:rFonts w:ascii="ＭＳ 明朝" w:hAnsi="ＭＳ 明朝"/>
          <w:sz w:val="24"/>
        </w:rPr>
      </w:pPr>
      <w:r w:rsidRPr="00D21EE0">
        <w:rPr>
          <w:rFonts w:ascii="ＭＳ 明朝" w:hAnsi="ＭＳ 明朝" w:hint="eastAsia"/>
          <w:sz w:val="24"/>
        </w:rPr>
        <w:t>最も多いのは買い物（38％）、次いで通学（19％）となりました。</w:t>
      </w:r>
    </w:p>
    <w:p w:rsidR="006F4F62" w:rsidRDefault="006F4F62" w:rsidP="00BC2908">
      <w:pPr>
        <w:ind w:firstLineChars="100" w:firstLine="240"/>
        <w:jc w:val="left"/>
        <w:rPr>
          <w:rFonts w:ascii="ＭＳ 明朝" w:hAnsi="ＭＳ 明朝"/>
          <w:sz w:val="24"/>
        </w:rPr>
      </w:pPr>
      <w:r w:rsidRPr="00D21EE0">
        <w:rPr>
          <w:rFonts w:ascii="ＭＳ 明朝" w:hAnsi="ＭＳ 明朝" w:hint="eastAsia"/>
          <w:sz w:val="24"/>
        </w:rPr>
        <w:t>利用者年代で最も多いのは75歳以上（35％）であることと合わせ、利用形態とし</w:t>
      </w:r>
      <w:r w:rsidR="00D21EE0" w:rsidRPr="00D21EE0">
        <w:rPr>
          <w:rFonts w:ascii="ＭＳ 明朝" w:hAnsi="ＭＳ 明朝" w:hint="eastAsia"/>
          <w:sz w:val="24"/>
        </w:rPr>
        <w:t>て</w:t>
      </w:r>
      <w:r>
        <w:rPr>
          <w:rFonts w:ascii="ＭＳ 明朝" w:hAnsi="ＭＳ 明朝" w:hint="eastAsia"/>
          <w:sz w:val="24"/>
        </w:rPr>
        <w:t>高齢者が買い物のためにバスを利用しているケースが多いことが読み取れます。</w:t>
      </w:r>
    </w:p>
    <w:p w:rsidR="00784386" w:rsidRDefault="00784386" w:rsidP="00F172A0">
      <w:pPr>
        <w:jc w:val="left"/>
        <w:rPr>
          <w:rFonts w:ascii="ＭＳ 明朝" w:hAnsi="ＭＳ 明朝"/>
          <w:sz w:val="24"/>
        </w:rPr>
      </w:pPr>
    </w:p>
    <w:p w:rsidR="00D21EE0" w:rsidRPr="00D21EE0" w:rsidRDefault="00D21EE0" w:rsidP="00D21EE0">
      <w:pPr>
        <w:pStyle w:val="aa"/>
        <w:numPr>
          <w:ilvl w:val="0"/>
          <w:numId w:val="1"/>
        </w:numPr>
        <w:ind w:leftChars="0"/>
        <w:jc w:val="left"/>
        <w:rPr>
          <w:rFonts w:ascii="ＭＳ 明朝" w:hAnsi="ＭＳ 明朝"/>
          <w:sz w:val="24"/>
        </w:rPr>
      </w:pPr>
      <w:r w:rsidRPr="00D21EE0">
        <w:rPr>
          <w:rFonts w:ascii="ＭＳ 明朝" w:hAnsi="ＭＳ 明朝" w:hint="eastAsia"/>
          <w:sz w:val="24"/>
        </w:rPr>
        <w:t>バスを利用しない理由に関する調査結果（住民アンケート）</w:t>
      </w:r>
    </w:p>
    <w:p w:rsidR="00D21EE0" w:rsidRPr="00BC2908" w:rsidRDefault="00D21EE0" w:rsidP="00BC2908">
      <w:pPr>
        <w:ind w:firstLineChars="100" w:firstLine="240"/>
        <w:jc w:val="left"/>
        <w:rPr>
          <w:rFonts w:ascii="ＭＳ 明朝" w:hAnsi="ＭＳ 明朝"/>
          <w:sz w:val="24"/>
        </w:rPr>
      </w:pPr>
      <w:r w:rsidRPr="00BC2908">
        <w:rPr>
          <w:rFonts w:ascii="ＭＳ 明朝" w:hAnsi="ＭＳ 明朝" w:hint="eastAsia"/>
          <w:sz w:val="24"/>
        </w:rPr>
        <w:t>自家用車を持たない（運転しない）けれどもバスを利用していないと回答した方にその理由を尋ねたところ、最も多</w:t>
      </w:r>
      <w:r w:rsidR="00515DCE">
        <w:rPr>
          <w:rFonts w:ascii="ＭＳ 明朝" w:hAnsi="ＭＳ 明朝" w:hint="eastAsia"/>
          <w:sz w:val="24"/>
        </w:rPr>
        <w:t>い</w:t>
      </w:r>
      <w:r w:rsidRPr="00BC2908">
        <w:rPr>
          <w:rFonts w:ascii="ＭＳ 明朝" w:hAnsi="ＭＳ 明朝" w:hint="eastAsia"/>
          <w:sz w:val="24"/>
        </w:rPr>
        <w:t>のが家族や知人に送迎をしてもらえる（43％）、次いでバスの運行内容を知らない（24％）、徒歩や自転車のみで生活できる（24％）となりました。</w:t>
      </w:r>
    </w:p>
    <w:p w:rsidR="00BC2908" w:rsidRPr="00BC2908" w:rsidRDefault="00BC2908" w:rsidP="00BC2908">
      <w:pPr>
        <w:jc w:val="left"/>
        <w:rPr>
          <w:rFonts w:ascii="ＭＳ 明朝" w:hAnsi="ＭＳ 明朝"/>
          <w:sz w:val="24"/>
        </w:rPr>
      </w:pPr>
      <w:r>
        <w:rPr>
          <w:rFonts w:ascii="ＭＳ 明朝" w:hAnsi="ＭＳ 明朝" w:hint="eastAsia"/>
          <w:sz w:val="24"/>
        </w:rPr>
        <w:t xml:space="preserve">　自家用車が利用できる環境では、バスの利用が進みにくいことを改めて裏付ける結果となりましたが、バスの</w:t>
      </w:r>
      <w:r w:rsidR="00515DCE">
        <w:rPr>
          <w:rFonts w:ascii="ＭＳ 明朝" w:hAnsi="ＭＳ 明朝" w:hint="eastAsia"/>
          <w:sz w:val="24"/>
        </w:rPr>
        <w:t>運行内容を知っていれば利用する可能性があることも読み取れます。</w:t>
      </w:r>
    </w:p>
    <w:p w:rsidR="00D21EE0" w:rsidRPr="00D21EE0" w:rsidRDefault="00D21EE0" w:rsidP="00D21EE0">
      <w:pPr>
        <w:pStyle w:val="aa"/>
        <w:ind w:leftChars="0" w:left="360"/>
        <w:jc w:val="left"/>
        <w:rPr>
          <w:rFonts w:ascii="ＭＳ 明朝" w:hAnsi="ＭＳ 明朝"/>
          <w:sz w:val="24"/>
        </w:rPr>
      </w:pPr>
    </w:p>
    <w:p w:rsidR="0017707C" w:rsidRPr="008E3014" w:rsidRDefault="00BC2908" w:rsidP="00F172A0">
      <w:pPr>
        <w:jc w:val="left"/>
        <w:rPr>
          <w:rFonts w:ascii="ＭＳ 明朝" w:hAnsi="ＭＳ 明朝"/>
          <w:sz w:val="24"/>
        </w:rPr>
      </w:pPr>
      <w:r>
        <w:rPr>
          <w:rFonts w:ascii="ＭＳ 明朝" w:hAnsi="ＭＳ 明朝" w:hint="eastAsia"/>
          <w:sz w:val="24"/>
        </w:rPr>
        <w:t>４</w:t>
      </w:r>
      <w:r w:rsidR="0017707C">
        <w:rPr>
          <w:rFonts w:ascii="ＭＳ 明朝" w:hAnsi="ＭＳ 明朝" w:hint="eastAsia"/>
          <w:sz w:val="24"/>
        </w:rPr>
        <w:t>.利用しやすくするための改善に関する調査結果（住民アンケート・</w:t>
      </w:r>
      <w:r w:rsidR="00537164">
        <w:rPr>
          <w:rFonts w:ascii="ＭＳ 明朝" w:hAnsi="ＭＳ 明朝" w:hint="eastAsia"/>
          <w:sz w:val="24"/>
        </w:rPr>
        <w:t>利用者アンケート）</w:t>
      </w:r>
    </w:p>
    <w:p w:rsidR="00300A5F" w:rsidRDefault="00515DCE" w:rsidP="005834B4">
      <w:pPr>
        <w:ind w:firstLineChars="100" w:firstLine="240"/>
        <w:jc w:val="left"/>
        <w:rPr>
          <w:rFonts w:asciiTheme="minorEastAsia" w:hAnsiTheme="minorEastAsia"/>
          <w:sz w:val="24"/>
          <w:szCs w:val="24"/>
        </w:rPr>
      </w:pPr>
      <w:r>
        <w:rPr>
          <w:rFonts w:asciiTheme="minorEastAsia" w:hAnsiTheme="minorEastAsia" w:hint="eastAsia"/>
          <w:sz w:val="24"/>
          <w:szCs w:val="24"/>
        </w:rPr>
        <w:t>最も多いのは、</w:t>
      </w:r>
      <w:r w:rsidR="005834B4">
        <w:rPr>
          <w:rFonts w:asciiTheme="minorEastAsia" w:hAnsiTheme="minorEastAsia" w:hint="eastAsia"/>
          <w:sz w:val="24"/>
          <w:szCs w:val="24"/>
        </w:rPr>
        <w:t>利用しやすい時刻に変更する</w:t>
      </w:r>
      <w:r>
        <w:rPr>
          <w:rFonts w:asciiTheme="minorEastAsia" w:hAnsiTheme="minorEastAsia" w:hint="eastAsia"/>
          <w:sz w:val="24"/>
          <w:szCs w:val="24"/>
        </w:rPr>
        <w:t>（</w:t>
      </w:r>
      <w:r w:rsidR="005834B4">
        <w:rPr>
          <w:rFonts w:asciiTheme="minorEastAsia" w:hAnsiTheme="minorEastAsia" w:hint="eastAsia"/>
          <w:sz w:val="24"/>
          <w:szCs w:val="24"/>
        </w:rPr>
        <w:t>27</w:t>
      </w:r>
      <w:r w:rsidR="00300A5F" w:rsidRPr="00300A5F">
        <w:rPr>
          <w:rFonts w:asciiTheme="minorEastAsia" w:hAnsiTheme="minorEastAsia" w:hint="eastAsia"/>
          <w:sz w:val="24"/>
          <w:szCs w:val="24"/>
        </w:rPr>
        <w:t>％</w:t>
      </w:r>
      <w:r>
        <w:rPr>
          <w:rFonts w:asciiTheme="minorEastAsia" w:hAnsiTheme="minorEastAsia" w:hint="eastAsia"/>
          <w:sz w:val="24"/>
          <w:szCs w:val="24"/>
        </w:rPr>
        <w:t>）、次いで</w:t>
      </w:r>
      <w:r w:rsidR="005834B4">
        <w:rPr>
          <w:rFonts w:asciiTheme="minorEastAsia" w:hAnsiTheme="minorEastAsia" w:hint="eastAsia"/>
          <w:sz w:val="24"/>
          <w:szCs w:val="24"/>
        </w:rPr>
        <w:t>割引サービス</w:t>
      </w:r>
      <w:r w:rsidR="00262B01">
        <w:rPr>
          <w:rFonts w:asciiTheme="minorEastAsia" w:hAnsiTheme="minorEastAsia" w:hint="eastAsia"/>
          <w:sz w:val="24"/>
          <w:szCs w:val="24"/>
        </w:rPr>
        <w:t>（24％）、</w:t>
      </w:r>
      <w:r w:rsidR="005834B4">
        <w:rPr>
          <w:rFonts w:asciiTheme="minorEastAsia" w:hAnsiTheme="minorEastAsia" w:hint="eastAsia"/>
          <w:sz w:val="24"/>
          <w:szCs w:val="24"/>
        </w:rPr>
        <w:t>定期券の導入</w:t>
      </w:r>
      <w:r>
        <w:rPr>
          <w:rFonts w:asciiTheme="minorEastAsia" w:hAnsiTheme="minorEastAsia" w:hint="eastAsia"/>
          <w:sz w:val="24"/>
          <w:szCs w:val="24"/>
        </w:rPr>
        <w:t>（</w:t>
      </w:r>
      <w:r w:rsidR="00262B01">
        <w:rPr>
          <w:rFonts w:asciiTheme="minorEastAsia" w:hAnsiTheme="minorEastAsia" w:hint="eastAsia"/>
          <w:sz w:val="24"/>
          <w:szCs w:val="24"/>
        </w:rPr>
        <w:t>23</w:t>
      </w:r>
      <w:r w:rsidR="005834B4">
        <w:rPr>
          <w:rFonts w:asciiTheme="minorEastAsia" w:hAnsiTheme="minorEastAsia" w:hint="eastAsia"/>
          <w:sz w:val="24"/>
          <w:szCs w:val="24"/>
        </w:rPr>
        <w:t>％</w:t>
      </w:r>
      <w:r w:rsidR="00300A5F" w:rsidRPr="00300A5F">
        <w:rPr>
          <w:rFonts w:asciiTheme="minorEastAsia" w:hAnsiTheme="minorEastAsia" w:hint="eastAsia"/>
          <w:sz w:val="24"/>
          <w:szCs w:val="24"/>
        </w:rPr>
        <w:t>）</w:t>
      </w:r>
      <w:r>
        <w:rPr>
          <w:rFonts w:asciiTheme="minorEastAsia" w:hAnsiTheme="minorEastAsia" w:hint="eastAsia"/>
          <w:sz w:val="24"/>
          <w:szCs w:val="24"/>
        </w:rPr>
        <w:t>となりました。</w:t>
      </w:r>
    </w:p>
    <w:p w:rsidR="009D2102" w:rsidRDefault="009D2102" w:rsidP="005834B4">
      <w:pPr>
        <w:ind w:firstLineChars="100" w:firstLine="240"/>
        <w:jc w:val="left"/>
        <w:rPr>
          <w:rFonts w:asciiTheme="minorEastAsia" w:hAnsiTheme="minorEastAsia"/>
          <w:sz w:val="24"/>
          <w:szCs w:val="24"/>
        </w:rPr>
      </w:pPr>
    </w:p>
    <w:p w:rsidR="009D2102" w:rsidRPr="009D2102" w:rsidRDefault="009D2102" w:rsidP="009D2102">
      <w:pPr>
        <w:jc w:val="left"/>
        <w:rPr>
          <w:rFonts w:asciiTheme="minorEastAsia" w:hAnsiTheme="minorEastAsia"/>
          <w:sz w:val="24"/>
          <w:szCs w:val="24"/>
        </w:rPr>
      </w:pPr>
      <w:r>
        <w:rPr>
          <w:rFonts w:asciiTheme="minorEastAsia" w:hAnsiTheme="minorEastAsia" w:hint="eastAsia"/>
          <w:sz w:val="24"/>
          <w:szCs w:val="24"/>
        </w:rPr>
        <w:t>５.取り組むべき課題</w:t>
      </w:r>
    </w:p>
    <w:p w:rsidR="00A36628" w:rsidRPr="00A36628" w:rsidRDefault="009D2102" w:rsidP="00266A6F">
      <w:pPr>
        <w:ind w:firstLineChars="100" w:firstLine="240"/>
        <w:jc w:val="left"/>
        <w:rPr>
          <w:sz w:val="24"/>
          <w:szCs w:val="24"/>
        </w:rPr>
      </w:pPr>
      <w:r w:rsidRPr="00266A6F">
        <w:rPr>
          <w:rFonts w:asciiTheme="minorEastAsia" w:hAnsiTheme="minorEastAsia" w:hint="eastAsia"/>
          <w:sz w:val="24"/>
          <w:szCs w:val="24"/>
        </w:rPr>
        <w:t>バス交通を維持していくためには、利用</w:t>
      </w:r>
      <w:r w:rsidR="00515DCE" w:rsidRPr="00266A6F">
        <w:rPr>
          <w:rFonts w:asciiTheme="minorEastAsia" w:hAnsiTheme="minorEastAsia" w:hint="eastAsia"/>
          <w:sz w:val="24"/>
          <w:szCs w:val="24"/>
        </w:rPr>
        <w:t>促進を図</w:t>
      </w:r>
      <w:r w:rsidRPr="00266A6F">
        <w:rPr>
          <w:rFonts w:asciiTheme="minorEastAsia" w:hAnsiTheme="minorEastAsia" w:hint="eastAsia"/>
          <w:sz w:val="24"/>
          <w:szCs w:val="24"/>
        </w:rPr>
        <w:t>り</w:t>
      </w:r>
      <w:r w:rsidR="00262B01" w:rsidRPr="00266A6F">
        <w:rPr>
          <w:rFonts w:asciiTheme="minorEastAsia" w:hAnsiTheme="minorEastAsia" w:hint="eastAsia"/>
          <w:sz w:val="24"/>
          <w:szCs w:val="24"/>
        </w:rPr>
        <w:t>運賃収入を増やす歳入面の施策と、経費節減を図る歳出面の施策がありますが、まずは利用者を増やすことが重点課題</w:t>
      </w:r>
      <w:r w:rsidR="00266A6F">
        <w:rPr>
          <w:rFonts w:asciiTheme="minorEastAsia" w:hAnsiTheme="minorEastAsia" w:hint="eastAsia"/>
          <w:sz w:val="24"/>
          <w:szCs w:val="24"/>
        </w:rPr>
        <w:t>であります</w:t>
      </w:r>
      <w:r w:rsidR="00266A6F" w:rsidRPr="00266A6F">
        <w:rPr>
          <w:rFonts w:asciiTheme="minorEastAsia" w:hAnsiTheme="minorEastAsia" w:hint="eastAsia"/>
          <w:sz w:val="24"/>
          <w:szCs w:val="24"/>
        </w:rPr>
        <w:t>。</w:t>
      </w:r>
      <w:r w:rsidR="00266A6F">
        <w:rPr>
          <w:rFonts w:asciiTheme="minorEastAsia" w:hAnsiTheme="minorEastAsia" w:hint="eastAsia"/>
          <w:sz w:val="24"/>
          <w:szCs w:val="24"/>
        </w:rPr>
        <w:t>アンケートの結果から、利用促進には</w:t>
      </w:r>
      <w:r w:rsidR="00515DCE" w:rsidRPr="00266A6F">
        <w:rPr>
          <w:rFonts w:asciiTheme="minorEastAsia" w:hAnsiTheme="minorEastAsia" w:hint="eastAsia"/>
          <w:sz w:val="24"/>
          <w:szCs w:val="24"/>
        </w:rPr>
        <w:t>運行時刻の改善が大きく影響すると</w:t>
      </w:r>
      <w:r w:rsidR="00266A6F">
        <w:rPr>
          <w:rFonts w:asciiTheme="minorEastAsia" w:hAnsiTheme="minorEastAsia" w:hint="eastAsia"/>
          <w:sz w:val="24"/>
          <w:szCs w:val="24"/>
        </w:rPr>
        <w:t>思われ</w:t>
      </w:r>
      <w:r w:rsidR="00515DCE" w:rsidRPr="00266A6F">
        <w:rPr>
          <w:rFonts w:asciiTheme="minorEastAsia" w:hAnsiTheme="minorEastAsia" w:hint="eastAsia"/>
          <w:sz w:val="24"/>
          <w:szCs w:val="24"/>
        </w:rPr>
        <w:t>ますが、利用者ターゲットをどの世代（社会人、学生、高齢者）に</w:t>
      </w:r>
      <w:r w:rsidR="00E44861">
        <w:rPr>
          <w:rFonts w:asciiTheme="minorEastAsia" w:hAnsiTheme="minorEastAsia" w:hint="eastAsia"/>
          <w:sz w:val="24"/>
          <w:szCs w:val="24"/>
        </w:rPr>
        <w:t>絞るのか</w:t>
      </w:r>
      <w:r w:rsidR="00266A6F">
        <w:rPr>
          <w:rFonts w:asciiTheme="minorEastAsia" w:hAnsiTheme="minorEastAsia" w:hint="eastAsia"/>
          <w:sz w:val="24"/>
          <w:szCs w:val="24"/>
        </w:rPr>
        <w:t>を検討する必要があります</w:t>
      </w:r>
      <w:r w:rsidRPr="00266A6F">
        <w:rPr>
          <w:rFonts w:asciiTheme="minorEastAsia" w:hAnsiTheme="minorEastAsia" w:hint="eastAsia"/>
          <w:sz w:val="24"/>
          <w:szCs w:val="24"/>
        </w:rPr>
        <w:t>。また、割引サービス</w:t>
      </w:r>
      <w:r w:rsidR="00266A6F">
        <w:rPr>
          <w:rFonts w:asciiTheme="minorEastAsia" w:hAnsiTheme="minorEastAsia" w:hint="eastAsia"/>
          <w:sz w:val="24"/>
          <w:szCs w:val="24"/>
        </w:rPr>
        <w:t>等の導入</w:t>
      </w:r>
      <w:r w:rsidRPr="00266A6F">
        <w:rPr>
          <w:rFonts w:asciiTheme="minorEastAsia" w:hAnsiTheme="minorEastAsia" w:hint="eastAsia"/>
          <w:sz w:val="24"/>
          <w:szCs w:val="24"/>
        </w:rPr>
        <w:t>では、</w:t>
      </w:r>
      <w:r w:rsidR="00266A6F">
        <w:rPr>
          <w:rFonts w:asciiTheme="minorEastAsia" w:hAnsiTheme="minorEastAsia" w:hint="eastAsia"/>
          <w:sz w:val="24"/>
          <w:szCs w:val="24"/>
        </w:rPr>
        <w:t>特に通勤・通学など利用頻度が高い利用者を視野に</w:t>
      </w:r>
      <w:r w:rsidR="00266A6F">
        <w:rPr>
          <w:rFonts w:hint="eastAsia"/>
          <w:sz w:val="24"/>
          <w:szCs w:val="24"/>
        </w:rPr>
        <w:t>入れ</w:t>
      </w:r>
      <w:r w:rsidR="00E44861">
        <w:rPr>
          <w:rFonts w:hint="eastAsia"/>
          <w:sz w:val="24"/>
          <w:szCs w:val="24"/>
        </w:rPr>
        <w:t>た利用者拡大と運賃収入の増を目指す必要があります。</w:t>
      </w:r>
    </w:p>
    <w:p w:rsidR="00300A5F" w:rsidRPr="00AB1B6D" w:rsidRDefault="00300A5F" w:rsidP="00300A5F">
      <w:pPr>
        <w:jc w:val="center"/>
        <w:rPr>
          <w:rFonts w:ascii="ＭＳ ゴシック" w:eastAsia="ＭＳ ゴシック" w:hAnsi="ＭＳ ゴシック"/>
          <w:b/>
          <w:w w:val="80"/>
          <w:sz w:val="36"/>
          <w:szCs w:val="36"/>
        </w:rPr>
      </w:pPr>
      <w:r w:rsidRPr="00F37F5D">
        <w:rPr>
          <w:rFonts w:ascii="ＭＳ ゴシック" w:eastAsia="ＭＳ ゴシック" w:hAnsi="ＭＳ ゴシック" w:hint="eastAsia"/>
          <w:b/>
          <w:w w:val="80"/>
          <w:sz w:val="36"/>
          <w:szCs w:val="36"/>
        </w:rPr>
        <w:lastRenderedPageBreak/>
        <w:t>市民バス・地鉄バスに関するアンケート調査結果</w:t>
      </w:r>
      <w:r>
        <w:rPr>
          <w:rFonts w:ascii="ＭＳ ゴシック" w:eastAsia="ＭＳ ゴシック" w:hAnsi="ＭＳ ゴシック" w:hint="eastAsia"/>
          <w:b/>
          <w:w w:val="80"/>
          <w:sz w:val="36"/>
          <w:szCs w:val="36"/>
        </w:rPr>
        <w:t>より</w:t>
      </w:r>
    </w:p>
    <w:p w:rsidR="00300A5F" w:rsidRPr="0035330C" w:rsidRDefault="00300A5F" w:rsidP="00300A5F">
      <w:pPr>
        <w:pStyle w:val="ab"/>
        <w:jc w:val="left"/>
        <w:rPr>
          <w:sz w:val="26"/>
          <w:szCs w:val="26"/>
        </w:rPr>
      </w:pPr>
      <w:r>
        <w:rPr>
          <w:rFonts w:hint="eastAsia"/>
          <w:sz w:val="26"/>
          <w:szCs w:val="26"/>
        </w:rPr>
        <w:t>【</w:t>
      </w:r>
      <w:r w:rsidRPr="0035330C">
        <w:rPr>
          <w:rFonts w:hint="eastAsia"/>
          <w:sz w:val="26"/>
          <w:szCs w:val="26"/>
        </w:rPr>
        <w:t>アンケート調査概要</w:t>
      </w:r>
      <w:r>
        <w:rPr>
          <w:rFonts w:hint="eastAsia"/>
          <w:sz w:val="26"/>
          <w:szCs w:val="26"/>
        </w:rPr>
        <w:t>】</w:t>
      </w:r>
    </w:p>
    <w:tbl>
      <w:tblPr>
        <w:tblStyle w:val="ac"/>
        <w:tblW w:w="9497" w:type="dxa"/>
        <w:tblInd w:w="279" w:type="dxa"/>
        <w:tblLook w:val="04A0" w:firstRow="1" w:lastRow="0" w:firstColumn="1" w:lastColumn="0" w:noHBand="0" w:noVBand="1"/>
      </w:tblPr>
      <w:tblGrid>
        <w:gridCol w:w="1417"/>
        <w:gridCol w:w="3969"/>
        <w:gridCol w:w="4111"/>
      </w:tblGrid>
      <w:tr w:rsidR="00300A5F" w:rsidRPr="0035330C" w:rsidTr="00B64331">
        <w:trPr>
          <w:trHeight w:val="437"/>
        </w:trPr>
        <w:tc>
          <w:tcPr>
            <w:tcW w:w="1417" w:type="dxa"/>
            <w:shd w:val="clear" w:color="auto" w:fill="D9D9D9" w:themeFill="background1" w:themeFillShade="D9"/>
          </w:tcPr>
          <w:p w:rsidR="00300A5F" w:rsidRPr="0035330C" w:rsidRDefault="00300A5F" w:rsidP="00B64331">
            <w:pPr>
              <w:rPr>
                <w:rFonts w:asciiTheme="minorEastAsia" w:hAnsiTheme="minorEastAsia"/>
                <w:sz w:val="26"/>
                <w:szCs w:val="26"/>
              </w:rPr>
            </w:pPr>
          </w:p>
        </w:tc>
        <w:tc>
          <w:tcPr>
            <w:tcW w:w="3969" w:type="dxa"/>
            <w:shd w:val="clear" w:color="auto" w:fill="D9D9D9" w:themeFill="background1" w:themeFillShade="D9"/>
            <w:vAlign w:val="center"/>
          </w:tcPr>
          <w:p w:rsidR="00300A5F" w:rsidRDefault="00300A5F" w:rsidP="00B64331">
            <w:pPr>
              <w:pStyle w:val="aa"/>
              <w:ind w:leftChars="0" w:left="0" w:rightChars="-51" w:right="-107"/>
              <w:jc w:val="center"/>
              <w:rPr>
                <w:rFonts w:asciiTheme="minorEastAsia" w:hAnsiTheme="minorEastAsia"/>
                <w:sz w:val="26"/>
                <w:szCs w:val="26"/>
              </w:rPr>
            </w:pPr>
            <w:r>
              <w:rPr>
                <w:rFonts w:asciiTheme="minorEastAsia" w:hAnsiTheme="minorEastAsia" w:hint="eastAsia"/>
                <w:sz w:val="26"/>
                <w:szCs w:val="26"/>
              </w:rPr>
              <w:t>①</w:t>
            </w:r>
            <w:r w:rsidRPr="0035330C">
              <w:rPr>
                <w:rFonts w:asciiTheme="minorEastAsia" w:hAnsiTheme="minorEastAsia" w:hint="eastAsia"/>
                <w:sz w:val="26"/>
                <w:szCs w:val="26"/>
              </w:rPr>
              <w:t>住民アンケート調査</w:t>
            </w:r>
          </w:p>
          <w:p w:rsidR="00300A5F" w:rsidRPr="00AB1B6D" w:rsidRDefault="00300A5F" w:rsidP="00B64331">
            <w:pPr>
              <w:pStyle w:val="aa"/>
              <w:ind w:leftChars="0" w:left="0" w:rightChars="-51" w:right="-107"/>
              <w:jc w:val="center"/>
              <w:rPr>
                <w:rFonts w:asciiTheme="minorEastAsia" w:hAnsiTheme="minorEastAsia"/>
                <w:w w:val="90"/>
                <w:sz w:val="22"/>
              </w:rPr>
            </w:pPr>
            <w:r w:rsidRPr="00AB1B6D">
              <w:rPr>
                <w:rFonts w:asciiTheme="minorEastAsia" w:hAnsiTheme="minorEastAsia" w:hint="eastAsia"/>
                <w:w w:val="90"/>
                <w:sz w:val="22"/>
              </w:rPr>
              <w:t>（平成30年12月～平成31年１月実施）</w:t>
            </w:r>
          </w:p>
        </w:tc>
        <w:tc>
          <w:tcPr>
            <w:tcW w:w="4111" w:type="dxa"/>
            <w:shd w:val="clear" w:color="auto" w:fill="D9D9D9" w:themeFill="background1" w:themeFillShade="D9"/>
            <w:vAlign w:val="center"/>
          </w:tcPr>
          <w:p w:rsidR="00300A5F" w:rsidRDefault="00300A5F" w:rsidP="00B64331">
            <w:pPr>
              <w:pStyle w:val="aa"/>
              <w:ind w:leftChars="0" w:left="360"/>
              <w:rPr>
                <w:rFonts w:asciiTheme="minorEastAsia" w:hAnsiTheme="minorEastAsia"/>
                <w:sz w:val="26"/>
                <w:szCs w:val="26"/>
              </w:rPr>
            </w:pPr>
            <w:r>
              <w:rPr>
                <w:rFonts w:asciiTheme="minorEastAsia" w:hAnsiTheme="minorEastAsia" w:hint="eastAsia"/>
                <w:sz w:val="26"/>
                <w:szCs w:val="26"/>
              </w:rPr>
              <w:t>②</w:t>
            </w:r>
            <w:r w:rsidRPr="0035330C">
              <w:rPr>
                <w:rFonts w:asciiTheme="minorEastAsia" w:hAnsiTheme="minorEastAsia" w:hint="eastAsia"/>
                <w:sz w:val="26"/>
                <w:szCs w:val="26"/>
              </w:rPr>
              <w:t>利用者アンケート調査</w:t>
            </w:r>
          </w:p>
          <w:p w:rsidR="00300A5F" w:rsidRPr="0035330C" w:rsidRDefault="00300A5F" w:rsidP="00B64331">
            <w:pPr>
              <w:pStyle w:val="aa"/>
              <w:ind w:leftChars="0" w:left="-108"/>
              <w:jc w:val="center"/>
              <w:rPr>
                <w:rFonts w:asciiTheme="minorEastAsia" w:hAnsiTheme="minorEastAsia"/>
                <w:sz w:val="26"/>
                <w:szCs w:val="26"/>
              </w:rPr>
            </w:pPr>
            <w:r w:rsidRPr="00AB1B6D">
              <w:rPr>
                <w:rFonts w:asciiTheme="minorEastAsia" w:hAnsiTheme="minorEastAsia" w:hint="eastAsia"/>
                <w:w w:val="90"/>
                <w:sz w:val="22"/>
              </w:rPr>
              <w:t>（平成31年</w:t>
            </w:r>
            <w:r>
              <w:rPr>
                <w:rFonts w:asciiTheme="minorEastAsia" w:hAnsiTheme="minorEastAsia" w:hint="eastAsia"/>
                <w:w w:val="90"/>
                <w:sz w:val="22"/>
              </w:rPr>
              <w:t>2</w:t>
            </w:r>
            <w:r w:rsidRPr="00AB1B6D">
              <w:rPr>
                <w:rFonts w:asciiTheme="minorEastAsia" w:hAnsiTheme="minorEastAsia" w:hint="eastAsia"/>
                <w:w w:val="90"/>
                <w:sz w:val="22"/>
              </w:rPr>
              <w:t>月</w:t>
            </w:r>
            <w:r>
              <w:rPr>
                <w:rFonts w:asciiTheme="minorEastAsia" w:hAnsiTheme="minorEastAsia" w:hint="eastAsia"/>
                <w:w w:val="90"/>
                <w:sz w:val="22"/>
              </w:rPr>
              <w:t>中旬～下旬</w:t>
            </w:r>
            <w:r w:rsidRPr="00AB1B6D">
              <w:rPr>
                <w:rFonts w:asciiTheme="minorEastAsia" w:hAnsiTheme="minorEastAsia" w:hint="eastAsia"/>
                <w:w w:val="90"/>
                <w:sz w:val="22"/>
              </w:rPr>
              <w:t>実施）</w:t>
            </w:r>
          </w:p>
        </w:tc>
      </w:tr>
      <w:tr w:rsidR="00300A5F" w:rsidRPr="0035330C" w:rsidTr="00B64331">
        <w:tc>
          <w:tcPr>
            <w:tcW w:w="1417" w:type="dxa"/>
            <w:shd w:val="clear" w:color="auto" w:fill="D9D9D9" w:themeFill="background1" w:themeFillShade="D9"/>
            <w:vAlign w:val="center"/>
          </w:tcPr>
          <w:p w:rsidR="00300A5F" w:rsidRPr="0035330C" w:rsidRDefault="00300A5F" w:rsidP="00B64331">
            <w:pPr>
              <w:jc w:val="center"/>
              <w:rPr>
                <w:rFonts w:asciiTheme="minorEastAsia" w:hAnsiTheme="minorEastAsia"/>
                <w:sz w:val="26"/>
                <w:szCs w:val="26"/>
              </w:rPr>
            </w:pPr>
            <w:r w:rsidRPr="0035330C">
              <w:rPr>
                <w:rFonts w:asciiTheme="minorEastAsia" w:hAnsiTheme="minorEastAsia" w:hint="eastAsia"/>
                <w:sz w:val="26"/>
                <w:szCs w:val="26"/>
              </w:rPr>
              <w:t>調査内容</w:t>
            </w:r>
          </w:p>
        </w:tc>
        <w:tc>
          <w:tcPr>
            <w:tcW w:w="3969" w:type="dxa"/>
            <w:vAlign w:val="center"/>
          </w:tcPr>
          <w:p w:rsidR="00300A5F" w:rsidRPr="0035330C" w:rsidRDefault="00300A5F" w:rsidP="00B64331">
            <w:pPr>
              <w:spacing w:line="280" w:lineRule="exact"/>
              <w:rPr>
                <w:rFonts w:asciiTheme="minorEastAsia" w:hAnsiTheme="minorEastAsia"/>
                <w:sz w:val="22"/>
              </w:rPr>
            </w:pPr>
            <w:r>
              <w:rPr>
                <w:rFonts w:asciiTheme="minorEastAsia" w:hAnsiTheme="minorEastAsia" w:hint="eastAsia"/>
                <w:sz w:val="22"/>
              </w:rPr>
              <w:t>Ⅰ.</w:t>
            </w:r>
            <w:r w:rsidRPr="0035330C">
              <w:rPr>
                <w:rFonts w:asciiTheme="minorEastAsia" w:hAnsiTheme="minorEastAsia" w:hint="eastAsia"/>
                <w:sz w:val="22"/>
              </w:rPr>
              <w:t>外出状況</w:t>
            </w:r>
          </w:p>
          <w:p w:rsidR="00300A5F" w:rsidRPr="0035330C" w:rsidRDefault="00300A5F" w:rsidP="00B64331">
            <w:pPr>
              <w:spacing w:line="280" w:lineRule="exact"/>
              <w:rPr>
                <w:rFonts w:asciiTheme="minorEastAsia" w:hAnsiTheme="minorEastAsia"/>
                <w:sz w:val="22"/>
              </w:rPr>
            </w:pPr>
            <w:r>
              <w:rPr>
                <w:rFonts w:asciiTheme="minorEastAsia" w:hAnsiTheme="minorEastAsia" w:hint="eastAsia"/>
                <w:sz w:val="22"/>
              </w:rPr>
              <w:t>Ⅱ.</w:t>
            </w:r>
            <w:r w:rsidRPr="0035330C">
              <w:rPr>
                <w:rFonts w:asciiTheme="minorEastAsia" w:hAnsiTheme="minorEastAsia" w:hint="eastAsia"/>
                <w:sz w:val="22"/>
              </w:rPr>
              <w:t>バス利用状況、満足度</w:t>
            </w:r>
          </w:p>
          <w:p w:rsidR="00300A5F" w:rsidRPr="0035330C" w:rsidRDefault="00300A5F" w:rsidP="00B64331">
            <w:pPr>
              <w:spacing w:line="280" w:lineRule="exact"/>
              <w:rPr>
                <w:rFonts w:asciiTheme="minorEastAsia" w:hAnsiTheme="minorEastAsia"/>
                <w:sz w:val="22"/>
              </w:rPr>
            </w:pPr>
            <w:r>
              <w:rPr>
                <w:rFonts w:asciiTheme="minorEastAsia" w:hAnsiTheme="minorEastAsia" w:hint="eastAsia"/>
                <w:sz w:val="22"/>
              </w:rPr>
              <w:t>Ⅲ.</w:t>
            </w:r>
            <w:r w:rsidRPr="0035330C">
              <w:rPr>
                <w:rFonts w:asciiTheme="minorEastAsia" w:hAnsiTheme="minorEastAsia" w:hint="eastAsia"/>
                <w:sz w:val="22"/>
              </w:rPr>
              <w:t>鉄道利用</w:t>
            </w:r>
          </w:p>
          <w:p w:rsidR="00300A5F" w:rsidRPr="0035330C" w:rsidRDefault="00300A5F" w:rsidP="00B64331">
            <w:pPr>
              <w:spacing w:line="280" w:lineRule="exact"/>
              <w:rPr>
                <w:rFonts w:asciiTheme="minorEastAsia" w:hAnsiTheme="minorEastAsia"/>
                <w:sz w:val="22"/>
              </w:rPr>
            </w:pPr>
            <w:r>
              <w:rPr>
                <w:rFonts w:asciiTheme="minorEastAsia" w:hAnsiTheme="minorEastAsia" w:hint="eastAsia"/>
                <w:sz w:val="22"/>
              </w:rPr>
              <w:t>Ⅳ.</w:t>
            </w:r>
            <w:r w:rsidRPr="0035330C">
              <w:rPr>
                <w:rFonts w:asciiTheme="minorEastAsia" w:hAnsiTheme="minorEastAsia" w:hint="eastAsia"/>
                <w:sz w:val="22"/>
              </w:rPr>
              <w:t>自由記述</w:t>
            </w:r>
          </w:p>
          <w:p w:rsidR="00300A5F" w:rsidRPr="0035330C" w:rsidRDefault="00300A5F" w:rsidP="00B64331">
            <w:pPr>
              <w:spacing w:line="280" w:lineRule="exact"/>
              <w:rPr>
                <w:rFonts w:asciiTheme="minorEastAsia" w:hAnsiTheme="minorEastAsia"/>
                <w:sz w:val="22"/>
              </w:rPr>
            </w:pPr>
            <w:r>
              <w:rPr>
                <w:rFonts w:asciiTheme="minorEastAsia" w:hAnsiTheme="minorEastAsia" w:hint="eastAsia"/>
                <w:sz w:val="22"/>
              </w:rPr>
              <w:t>Ⅴ.</w:t>
            </w:r>
            <w:r w:rsidRPr="0035330C">
              <w:rPr>
                <w:rFonts w:asciiTheme="minorEastAsia" w:hAnsiTheme="minorEastAsia" w:hint="eastAsia"/>
                <w:sz w:val="22"/>
              </w:rPr>
              <w:t>属性</w:t>
            </w:r>
          </w:p>
        </w:tc>
        <w:tc>
          <w:tcPr>
            <w:tcW w:w="4111" w:type="dxa"/>
            <w:vAlign w:val="center"/>
          </w:tcPr>
          <w:p w:rsidR="00300A5F" w:rsidRPr="0035330C" w:rsidRDefault="00300A5F" w:rsidP="00B64331">
            <w:pPr>
              <w:spacing w:line="280" w:lineRule="exact"/>
              <w:rPr>
                <w:rFonts w:asciiTheme="minorEastAsia" w:hAnsiTheme="minorEastAsia"/>
                <w:sz w:val="22"/>
              </w:rPr>
            </w:pPr>
            <w:r>
              <w:rPr>
                <w:rFonts w:asciiTheme="minorEastAsia" w:hAnsiTheme="minorEastAsia" w:hint="eastAsia"/>
                <w:sz w:val="22"/>
              </w:rPr>
              <w:t>Ⅰ.</w:t>
            </w:r>
            <w:r w:rsidRPr="0035330C">
              <w:rPr>
                <w:rFonts w:asciiTheme="minorEastAsia" w:hAnsiTheme="minorEastAsia" w:hint="eastAsia"/>
                <w:sz w:val="22"/>
              </w:rPr>
              <w:t>バス利用状況、満足度</w:t>
            </w:r>
          </w:p>
          <w:p w:rsidR="00300A5F" w:rsidRPr="0035330C" w:rsidRDefault="00300A5F" w:rsidP="00B64331">
            <w:pPr>
              <w:spacing w:line="280" w:lineRule="exact"/>
              <w:rPr>
                <w:rFonts w:asciiTheme="minorEastAsia" w:hAnsiTheme="minorEastAsia"/>
                <w:sz w:val="22"/>
              </w:rPr>
            </w:pPr>
            <w:r>
              <w:rPr>
                <w:rFonts w:asciiTheme="minorEastAsia" w:hAnsiTheme="minorEastAsia" w:hint="eastAsia"/>
                <w:sz w:val="22"/>
              </w:rPr>
              <w:t>Ⅱ.</w:t>
            </w:r>
            <w:r w:rsidRPr="0035330C">
              <w:rPr>
                <w:rFonts w:asciiTheme="minorEastAsia" w:hAnsiTheme="minorEastAsia" w:hint="eastAsia"/>
                <w:sz w:val="22"/>
              </w:rPr>
              <w:t>鉄道利用</w:t>
            </w:r>
          </w:p>
          <w:p w:rsidR="00300A5F" w:rsidRDefault="00300A5F" w:rsidP="00B64331">
            <w:pPr>
              <w:spacing w:line="280" w:lineRule="exact"/>
              <w:rPr>
                <w:rFonts w:asciiTheme="minorEastAsia" w:hAnsiTheme="minorEastAsia"/>
                <w:sz w:val="22"/>
              </w:rPr>
            </w:pPr>
            <w:r>
              <w:rPr>
                <w:rFonts w:asciiTheme="minorEastAsia" w:hAnsiTheme="minorEastAsia" w:hint="eastAsia"/>
                <w:sz w:val="22"/>
              </w:rPr>
              <w:t>Ⅲ.</w:t>
            </w:r>
            <w:r w:rsidRPr="0035330C">
              <w:rPr>
                <w:rFonts w:asciiTheme="minorEastAsia" w:hAnsiTheme="minorEastAsia" w:hint="eastAsia"/>
                <w:sz w:val="22"/>
              </w:rPr>
              <w:t>自由記述</w:t>
            </w:r>
          </w:p>
          <w:p w:rsidR="00300A5F" w:rsidRPr="0035330C" w:rsidRDefault="00300A5F" w:rsidP="00B64331">
            <w:pPr>
              <w:spacing w:line="280" w:lineRule="exact"/>
              <w:rPr>
                <w:rFonts w:asciiTheme="minorEastAsia" w:hAnsiTheme="minorEastAsia"/>
                <w:sz w:val="22"/>
              </w:rPr>
            </w:pPr>
            <w:r>
              <w:rPr>
                <w:rFonts w:asciiTheme="minorEastAsia" w:hAnsiTheme="minorEastAsia" w:hint="eastAsia"/>
                <w:sz w:val="22"/>
              </w:rPr>
              <w:t>Ⅳ.</w:t>
            </w:r>
            <w:r w:rsidRPr="0035330C">
              <w:rPr>
                <w:rFonts w:asciiTheme="minorEastAsia" w:hAnsiTheme="minorEastAsia" w:hint="eastAsia"/>
                <w:sz w:val="22"/>
              </w:rPr>
              <w:t>属性</w:t>
            </w:r>
          </w:p>
        </w:tc>
      </w:tr>
      <w:tr w:rsidR="00300A5F" w:rsidRPr="0035330C" w:rsidTr="00B64331">
        <w:tc>
          <w:tcPr>
            <w:tcW w:w="1417" w:type="dxa"/>
            <w:shd w:val="clear" w:color="auto" w:fill="D9D9D9" w:themeFill="background1" w:themeFillShade="D9"/>
            <w:vAlign w:val="center"/>
          </w:tcPr>
          <w:p w:rsidR="00300A5F" w:rsidRPr="0035330C" w:rsidRDefault="00300A5F" w:rsidP="00B64331">
            <w:pPr>
              <w:jc w:val="center"/>
              <w:rPr>
                <w:rFonts w:asciiTheme="minorEastAsia" w:hAnsiTheme="minorEastAsia"/>
                <w:sz w:val="26"/>
                <w:szCs w:val="26"/>
              </w:rPr>
            </w:pPr>
            <w:r w:rsidRPr="0035330C">
              <w:rPr>
                <w:rFonts w:asciiTheme="minorEastAsia" w:hAnsiTheme="minorEastAsia" w:hint="eastAsia"/>
                <w:sz w:val="26"/>
                <w:szCs w:val="26"/>
              </w:rPr>
              <w:t>調査方法</w:t>
            </w:r>
          </w:p>
        </w:tc>
        <w:tc>
          <w:tcPr>
            <w:tcW w:w="3969" w:type="dxa"/>
            <w:vAlign w:val="center"/>
          </w:tcPr>
          <w:p w:rsidR="00300A5F" w:rsidRPr="0035330C" w:rsidRDefault="00300A5F" w:rsidP="00B64331">
            <w:pPr>
              <w:ind w:leftChars="-4" w:left="212" w:hangingChars="100" w:hanging="220"/>
              <w:rPr>
                <w:rFonts w:asciiTheme="minorEastAsia" w:hAnsiTheme="minorEastAsia"/>
                <w:sz w:val="22"/>
              </w:rPr>
            </w:pPr>
            <w:r w:rsidRPr="0035330C">
              <w:rPr>
                <w:rFonts w:asciiTheme="minorEastAsia" w:hAnsiTheme="minorEastAsia" w:hint="eastAsia"/>
                <w:sz w:val="22"/>
              </w:rPr>
              <w:t>○区長より調査票を配布・回収</w:t>
            </w:r>
          </w:p>
        </w:tc>
        <w:tc>
          <w:tcPr>
            <w:tcW w:w="4111" w:type="dxa"/>
            <w:vAlign w:val="center"/>
          </w:tcPr>
          <w:p w:rsidR="00300A5F" w:rsidRPr="0035330C" w:rsidRDefault="00300A5F" w:rsidP="00B64331">
            <w:pPr>
              <w:ind w:left="220" w:hangingChars="100" w:hanging="220"/>
              <w:rPr>
                <w:rFonts w:asciiTheme="minorEastAsia" w:hAnsiTheme="minorEastAsia"/>
                <w:sz w:val="22"/>
              </w:rPr>
            </w:pPr>
            <w:r w:rsidRPr="0035330C">
              <w:rPr>
                <w:rFonts w:asciiTheme="minorEastAsia" w:hAnsiTheme="minorEastAsia" w:hint="eastAsia"/>
                <w:sz w:val="22"/>
              </w:rPr>
              <w:t>○バス車内で直接配布し、その場で回収</w:t>
            </w:r>
          </w:p>
        </w:tc>
      </w:tr>
      <w:tr w:rsidR="00300A5F" w:rsidRPr="0035330C" w:rsidTr="00B64331">
        <w:trPr>
          <w:trHeight w:val="549"/>
        </w:trPr>
        <w:tc>
          <w:tcPr>
            <w:tcW w:w="1417" w:type="dxa"/>
            <w:shd w:val="clear" w:color="auto" w:fill="D9D9D9" w:themeFill="background1" w:themeFillShade="D9"/>
            <w:vAlign w:val="center"/>
          </w:tcPr>
          <w:p w:rsidR="00300A5F" w:rsidRPr="0035330C" w:rsidRDefault="00300A5F" w:rsidP="00B64331">
            <w:pPr>
              <w:jc w:val="center"/>
              <w:rPr>
                <w:rFonts w:asciiTheme="minorEastAsia" w:hAnsiTheme="minorEastAsia"/>
                <w:sz w:val="26"/>
                <w:szCs w:val="26"/>
              </w:rPr>
            </w:pPr>
            <w:r w:rsidRPr="0035330C">
              <w:rPr>
                <w:rFonts w:asciiTheme="minorEastAsia" w:hAnsiTheme="minorEastAsia" w:hint="eastAsia"/>
                <w:sz w:val="26"/>
                <w:szCs w:val="26"/>
              </w:rPr>
              <w:t>回答者数</w:t>
            </w:r>
          </w:p>
        </w:tc>
        <w:tc>
          <w:tcPr>
            <w:tcW w:w="3969" w:type="dxa"/>
            <w:vAlign w:val="center"/>
          </w:tcPr>
          <w:p w:rsidR="00300A5F" w:rsidRPr="0035330C" w:rsidRDefault="00300A5F" w:rsidP="00B64331">
            <w:pPr>
              <w:rPr>
                <w:rFonts w:asciiTheme="minorEastAsia" w:hAnsiTheme="minorEastAsia"/>
                <w:sz w:val="22"/>
              </w:rPr>
            </w:pPr>
            <w:r w:rsidRPr="0035330C">
              <w:rPr>
                <w:rFonts w:asciiTheme="minorEastAsia" w:hAnsiTheme="minorEastAsia" w:hint="eastAsia"/>
                <w:sz w:val="22"/>
              </w:rPr>
              <w:t>○1,186票</w:t>
            </w:r>
          </w:p>
        </w:tc>
        <w:tc>
          <w:tcPr>
            <w:tcW w:w="4111" w:type="dxa"/>
            <w:vAlign w:val="center"/>
          </w:tcPr>
          <w:p w:rsidR="00300A5F" w:rsidRPr="0035330C" w:rsidRDefault="00300A5F" w:rsidP="00B64331">
            <w:pPr>
              <w:rPr>
                <w:rFonts w:asciiTheme="minorEastAsia" w:hAnsiTheme="minorEastAsia"/>
                <w:sz w:val="22"/>
              </w:rPr>
            </w:pPr>
            <w:r w:rsidRPr="0035330C">
              <w:rPr>
                <w:rFonts w:asciiTheme="minorEastAsia" w:hAnsiTheme="minorEastAsia" w:hint="eastAsia"/>
                <w:sz w:val="22"/>
              </w:rPr>
              <w:t>○113票</w:t>
            </w:r>
          </w:p>
          <w:p w:rsidR="00300A5F" w:rsidRPr="0035330C" w:rsidRDefault="00300A5F" w:rsidP="00B64331">
            <w:pPr>
              <w:ind w:left="220" w:hangingChars="100" w:hanging="220"/>
              <w:rPr>
                <w:rFonts w:asciiTheme="minorEastAsia" w:hAnsiTheme="minorEastAsia"/>
                <w:sz w:val="22"/>
              </w:rPr>
            </w:pPr>
            <w:r>
              <w:rPr>
                <w:rFonts w:asciiTheme="minorEastAsia" w:hAnsiTheme="minorEastAsia" w:hint="eastAsia"/>
                <w:sz w:val="22"/>
              </w:rPr>
              <w:t>※</w:t>
            </w:r>
            <w:r w:rsidRPr="00CD4C4D">
              <w:rPr>
                <w:rFonts w:asciiTheme="minorEastAsia" w:hAnsiTheme="minorEastAsia" w:hint="eastAsia"/>
                <w:w w:val="80"/>
                <w:sz w:val="22"/>
              </w:rPr>
              <w:t>市街地巡回、経田-道下、天神ルートのみ</w:t>
            </w:r>
          </w:p>
        </w:tc>
      </w:tr>
    </w:tbl>
    <w:p w:rsidR="00300A5F" w:rsidRDefault="00300A5F" w:rsidP="008E3014">
      <w:pPr>
        <w:ind w:firstLineChars="1800" w:firstLine="3795"/>
        <w:jc w:val="left"/>
        <w:rPr>
          <w:b/>
          <w:noProof/>
        </w:rPr>
      </w:pPr>
    </w:p>
    <w:p w:rsidR="009D0A6D" w:rsidRDefault="009D0A6D" w:rsidP="008E3014">
      <w:pPr>
        <w:ind w:firstLineChars="1800" w:firstLine="3795"/>
        <w:jc w:val="left"/>
        <w:rPr>
          <w:rFonts w:hint="eastAsia"/>
          <w:b/>
          <w:noProof/>
        </w:rPr>
      </w:pPr>
    </w:p>
    <w:p w:rsidR="00300A5F" w:rsidRDefault="00CC2F1C" w:rsidP="00CC2F1C">
      <w:pPr>
        <w:jc w:val="left"/>
        <w:rPr>
          <w:b/>
          <w:noProof/>
        </w:rPr>
      </w:pPr>
      <w:r>
        <w:rPr>
          <w:rFonts w:ascii="ＭＳ ゴシック" w:eastAsia="ＭＳ ゴシック" w:hAnsi="ＭＳ ゴシック" w:hint="eastAsia"/>
          <w:sz w:val="30"/>
          <w:szCs w:val="30"/>
          <w:bdr w:val="single" w:sz="4" w:space="0" w:color="auto"/>
        </w:rPr>
        <w:t>バスの主な利用目的</w:t>
      </w:r>
      <w:r w:rsidR="00950077" w:rsidRPr="00950077">
        <w:rPr>
          <w:rFonts w:ascii="ＭＳ ゴシック" w:eastAsia="ＭＳ ゴシック" w:hAnsi="ＭＳ ゴシック" w:hint="eastAsia"/>
          <w:sz w:val="30"/>
          <w:szCs w:val="30"/>
        </w:rPr>
        <w:t xml:space="preserve">　　　　　　　　</w:t>
      </w:r>
      <w:r w:rsidR="00950077">
        <w:rPr>
          <w:rFonts w:ascii="ＭＳ ゴシック" w:eastAsia="ＭＳ ゴシック" w:hAnsi="ＭＳ ゴシック" w:hint="eastAsia"/>
          <w:sz w:val="30"/>
          <w:szCs w:val="30"/>
          <w:bdr w:val="single" w:sz="4" w:space="0" w:color="auto"/>
        </w:rPr>
        <w:t>バスの利用状況</w:t>
      </w:r>
    </w:p>
    <w:p w:rsidR="008E3014" w:rsidRDefault="00950077" w:rsidP="00280FFF">
      <w:pPr>
        <w:jc w:val="left"/>
        <w:rPr>
          <w:sz w:val="24"/>
          <w:szCs w:val="24"/>
        </w:rPr>
      </w:pPr>
      <w:r w:rsidRPr="00725064">
        <w:rPr>
          <w:noProof/>
        </w:rPr>
        <w:drawing>
          <wp:anchor distT="0" distB="0" distL="114300" distR="114300" simplePos="0" relativeHeight="251657728" behindDoc="1" locked="0" layoutInCell="1" allowOverlap="1" wp14:anchorId="444F653B" wp14:editId="34EB5B4E">
            <wp:simplePos x="0" y="0"/>
            <wp:positionH relativeFrom="column">
              <wp:posOffset>2857392</wp:posOffset>
            </wp:positionH>
            <wp:positionV relativeFrom="paragraph">
              <wp:posOffset>6877</wp:posOffset>
            </wp:positionV>
            <wp:extent cx="3503220" cy="2077720"/>
            <wp:effectExtent l="0" t="0" r="0" b="0"/>
            <wp:wrapNone/>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3220" cy="207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014" w:rsidRPr="002A5D6F">
        <w:rPr>
          <w:noProof/>
        </w:rPr>
        <w:drawing>
          <wp:inline distT="0" distB="0" distL="0" distR="0" wp14:anchorId="441A9521" wp14:editId="4AD7EC01">
            <wp:extent cx="2920484" cy="1781299"/>
            <wp:effectExtent l="0" t="0" r="0" b="0"/>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5440" cy="1808719"/>
                    </a:xfrm>
                    <a:prstGeom prst="rect">
                      <a:avLst/>
                    </a:prstGeom>
                    <a:noFill/>
                    <a:ln>
                      <a:noFill/>
                    </a:ln>
                  </pic:spPr>
                </pic:pic>
              </a:graphicData>
            </a:graphic>
          </wp:inline>
        </w:drawing>
      </w:r>
    </w:p>
    <w:p w:rsidR="00300A5F" w:rsidRDefault="00300A5F" w:rsidP="00280FFF">
      <w:pPr>
        <w:jc w:val="left"/>
        <w:rPr>
          <w:sz w:val="24"/>
          <w:szCs w:val="24"/>
        </w:rPr>
      </w:pPr>
    </w:p>
    <w:p w:rsidR="00950077" w:rsidRDefault="00950077" w:rsidP="00280FFF">
      <w:pPr>
        <w:jc w:val="left"/>
        <w:rPr>
          <w:sz w:val="24"/>
          <w:szCs w:val="24"/>
        </w:rPr>
      </w:pPr>
    </w:p>
    <w:p w:rsidR="008E3014" w:rsidRDefault="00CC2F1C" w:rsidP="00280FFF">
      <w:pPr>
        <w:jc w:val="left"/>
        <w:rPr>
          <w:sz w:val="24"/>
          <w:szCs w:val="24"/>
        </w:rPr>
      </w:pPr>
      <w:r w:rsidRPr="00F37F5D">
        <w:rPr>
          <w:rFonts w:ascii="ＭＳ ゴシック" w:eastAsia="ＭＳ ゴシック" w:hAnsi="ＭＳ ゴシック" w:hint="eastAsia"/>
          <w:sz w:val="30"/>
          <w:szCs w:val="30"/>
          <w:bdr w:val="single" w:sz="4" w:space="0" w:color="auto"/>
        </w:rPr>
        <w:t>利用しやす</w:t>
      </w:r>
      <w:r w:rsidR="004A5731">
        <w:rPr>
          <w:rFonts w:ascii="ＭＳ ゴシック" w:eastAsia="ＭＳ ゴシック" w:hAnsi="ＭＳ ゴシック" w:hint="eastAsia"/>
          <w:sz w:val="30"/>
          <w:szCs w:val="30"/>
          <w:bdr w:val="single" w:sz="4" w:space="0" w:color="auto"/>
        </w:rPr>
        <w:t>いバスとなる</w:t>
      </w:r>
      <w:r w:rsidR="004712B3">
        <w:rPr>
          <w:rFonts w:ascii="ＭＳ ゴシック" w:eastAsia="ＭＳ ゴシック" w:hAnsi="ＭＳ ゴシック" w:hint="eastAsia"/>
          <w:sz w:val="30"/>
          <w:szCs w:val="30"/>
          <w:bdr w:val="single" w:sz="4" w:space="0" w:color="auto"/>
        </w:rPr>
        <w:t xml:space="preserve">　</w:t>
      </w:r>
      <w:r w:rsidR="004A5731">
        <w:rPr>
          <w:rFonts w:ascii="ＭＳ ゴシック" w:eastAsia="ＭＳ ゴシック" w:hAnsi="ＭＳ ゴシック" w:hint="eastAsia"/>
          <w:sz w:val="30"/>
          <w:szCs w:val="30"/>
          <w:bdr w:val="single" w:sz="4" w:space="0" w:color="auto"/>
        </w:rPr>
        <w:t>ための要望</w:t>
      </w:r>
      <w:r w:rsidR="008E3014" w:rsidRPr="00511E51">
        <w:rPr>
          <w:noProof/>
        </w:rPr>
        <w:drawing>
          <wp:inline distT="0" distB="0" distL="0" distR="0" wp14:anchorId="5885B41C" wp14:editId="1C5B7688">
            <wp:extent cx="5198238" cy="2719449"/>
            <wp:effectExtent l="0" t="0" r="0" b="0"/>
            <wp:docPr id="4149" name="図 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0147" cy="2757068"/>
                    </a:xfrm>
                    <a:prstGeom prst="rect">
                      <a:avLst/>
                    </a:prstGeom>
                    <a:noFill/>
                    <a:ln>
                      <a:noFill/>
                    </a:ln>
                  </pic:spPr>
                </pic:pic>
              </a:graphicData>
            </a:graphic>
          </wp:inline>
        </w:drawing>
      </w:r>
    </w:p>
    <w:p w:rsidR="00CC2F1C" w:rsidRPr="00E07D7A" w:rsidRDefault="00CC2F1C" w:rsidP="00CC2F1C">
      <w:pPr>
        <w:jc w:val="center"/>
        <w:rPr>
          <w:rFonts w:ascii="ＭＳ ゴシック" w:eastAsia="ＭＳ ゴシック" w:hAnsi="ＭＳ ゴシック"/>
          <w:b/>
          <w:sz w:val="36"/>
          <w:szCs w:val="36"/>
        </w:rPr>
      </w:pPr>
      <w:r w:rsidRPr="00E07D7A">
        <w:rPr>
          <w:rFonts w:ascii="ＭＳ ゴシック" w:eastAsia="ＭＳ ゴシック" w:hAnsi="ＭＳ ゴシック" w:hint="eastAsia"/>
          <w:b/>
          <w:sz w:val="36"/>
          <w:szCs w:val="36"/>
        </w:rPr>
        <w:t>魚津市民バスの現状</w:t>
      </w:r>
    </w:p>
    <w:p w:rsidR="00CC2F1C" w:rsidRDefault="00CC2F1C" w:rsidP="00CC2F1C">
      <w:pPr>
        <w:rPr>
          <w:rFonts w:ascii="ＭＳ ゴシック" w:eastAsia="ＭＳ ゴシック" w:hAnsi="ＭＳ ゴシック"/>
          <w:sz w:val="26"/>
          <w:szCs w:val="26"/>
        </w:rPr>
      </w:pPr>
      <w:r>
        <w:rPr>
          <w:rFonts w:ascii="ＭＳ ゴシック" w:eastAsia="ＭＳ ゴシック" w:hAnsi="ＭＳ ゴシック" w:hint="eastAsia"/>
          <w:sz w:val="26"/>
          <w:szCs w:val="26"/>
        </w:rPr>
        <w:t>○平成29年度実績値</w:t>
      </w:r>
    </w:p>
    <w:p w:rsidR="00CC2F1C" w:rsidRDefault="00634100" w:rsidP="00CC2F1C">
      <w:pPr>
        <w:rPr>
          <w:rFonts w:ascii="ＭＳ ゴシック" w:eastAsia="ＭＳ ゴシック" w:hAnsi="ＭＳ ゴシック"/>
          <w:sz w:val="26"/>
          <w:szCs w:val="26"/>
        </w:rPr>
      </w:pPr>
      <w:r w:rsidRPr="00634100">
        <w:drawing>
          <wp:inline distT="0" distB="0" distL="0" distR="0">
            <wp:extent cx="6118733" cy="1250830"/>
            <wp:effectExtent l="0" t="0" r="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9916" cy="1257205"/>
                    </a:xfrm>
                    <a:prstGeom prst="rect">
                      <a:avLst/>
                    </a:prstGeom>
                    <a:noFill/>
                    <a:ln>
                      <a:noFill/>
                    </a:ln>
                  </pic:spPr>
                </pic:pic>
              </a:graphicData>
            </a:graphic>
          </wp:inline>
        </w:drawing>
      </w:r>
    </w:p>
    <w:p w:rsidR="00CC2F1C" w:rsidRDefault="00CC2F1C" w:rsidP="00CC2F1C">
      <w:pPr>
        <w:rPr>
          <w:rFonts w:ascii="ＭＳ ゴシック" w:eastAsia="ＭＳ ゴシック" w:hAnsi="ＭＳ ゴシック"/>
          <w:sz w:val="26"/>
          <w:szCs w:val="26"/>
        </w:rPr>
      </w:pPr>
    </w:p>
    <w:p w:rsidR="00634100" w:rsidRDefault="00634100" w:rsidP="00CC2F1C">
      <w:pPr>
        <w:rPr>
          <w:rFonts w:ascii="ＭＳ ゴシック" w:eastAsia="ＭＳ ゴシック" w:hAnsi="ＭＳ ゴシック" w:hint="eastAsia"/>
          <w:sz w:val="26"/>
          <w:szCs w:val="26"/>
        </w:rPr>
      </w:pPr>
    </w:p>
    <w:p w:rsidR="00CC2F1C" w:rsidRDefault="00CC2F1C" w:rsidP="00CC2F1C">
      <w:pPr>
        <w:rPr>
          <w:rFonts w:ascii="ＭＳ ゴシック" w:eastAsia="ＭＳ ゴシック" w:hAnsi="ＭＳ ゴシック"/>
          <w:sz w:val="26"/>
          <w:szCs w:val="26"/>
        </w:rPr>
      </w:pPr>
      <w:r>
        <w:rPr>
          <w:rFonts w:ascii="ＭＳ ゴシック" w:eastAsia="ＭＳ ゴシック" w:hAnsi="ＭＳ ゴシック" w:hint="eastAsia"/>
          <w:sz w:val="26"/>
          <w:szCs w:val="26"/>
        </w:rPr>
        <w:t>○富山県が欠損補助を行っている路線の収支率</w:t>
      </w:r>
    </w:p>
    <w:p w:rsidR="00CC2F1C" w:rsidRDefault="00CC2F1C" w:rsidP="00CC2F1C">
      <w:pPr>
        <w:rPr>
          <w:rFonts w:ascii="ＭＳ ゴシック" w:eastAsia="ＭＳ ゴシック" w:hAnsi="ＭＳ ゴシック"/>
          <w:sz w:val="26"/>
          <w:szCs w:val="26"/>
        </w:rPr>
      </w:pPr>
      <w:r>
        <w:rPr>
          <w:noProof/>
        </w:rPr>
        <w:drawing>
          <wp:inline distT="0" distB="0" distL="0" distR="0" wp14:anchorId="68E1054C" wp14:editId="1B952741">
            <wp:extent cx="4937760" cy="21545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2047" t="37845" r="25798" b="12957"/>
                    <a:stretch/>
                  </pic:blipFill>
                  <pic:spPr bwMode="auto">
                    <a:xfrm>
                      <a:off x="0" y="0"/>
                      <a:ext cx="4958136" cy="2163446"/>
                    </a:xfrm>
                    <a:prstGeom prst="rect">
                      <a:avLst/>
                    </a:prstGeom>
                    <a:ln>
                      <a:noFill/>
                    </a:ln>
                    <a:extLst>
                      <a:ext uri="{53640926-AAD7-44D8-BBD7-CCE9431645EC}">
                        <a14:shadowObscured xmlns:a14="http://schemas.microsoft.com/office/drawing/2010/main"/>
                      </a:ext>
                    </a:extLst>
                  </pic:spPr>
                </pic:pic>
              </a:graphicData>
            </a:graphic>
          </wp:inline>
        </w:drawing>
      </w:r>
    </w:p>
    <w:p w:rsidR="00CC2F1C" w:rsidRDefault="00CC2F1C" w:rsidP="00CC2F1C">
      <w:pPr>
        <w:rPr>
          <w:rFonts w:ascii="ＭＳ ゴシック" w:eastAsia="ＭＳ ゴシック" w:hAnsi="ＭＳ ゴシック"/>
          <w:sz w:val="26"/>
          <w:szCs w:val="26"/>
        </w:rPr>
      </w:pPr>
    </w:p>
    <w:p w:rsidR="00634100" w:rsidRDefault="00634100" w:rsidP="00CC2F1C">
      <w:pPr>
        <w:rPr>
          <w:rFonts w:ascii="ＭＳ ゴシック" w:eastAsia="ＭＳ ゴシック" w:hAnsi="ＭＳ ゴシック" w:hint="eastAsia"/>
          <w:sz w:val="26"/>
          <w:szCs w:val="26"/>
        </w:rPr>
      </w:pPr>
    </w:p>
    <w:p w:rsidR="00CC2F1C" w:rsidRDefault="00CC2F1C" w:rsidP="00CC2F1C">
      <w:pPr>
        <w:rPr>
          <w:rFonts w:ascii="ＭＳ ゴシック" w:eastAsia="ＭＳ ゴシック" w:hAnsi="ＭＳ ゴシック"/>
          <w:sz w:val="26"/>
          <w:szCs w:val="26"/>
        </w:rPr>
      </w:pPr>
      <w:r>
        <w:rPr>
          <w:rFonts w:ascii="ＭＳ ゴシック" w:eastAsia="ＭＳ ゴシック" w:hAnsi="ＭＳ ゴシック" w:hint="eastAsia"/>
          <w:sz w:val="26"/>
          <w:szCs w:val="26"/>
        </w:rPr>
        <w:t>○Ｈ29公営バスの内訳</w:t>
      </w:r>
    </w:p>
    <w:p w:rsidR="00CC2F1C" w:rsidRDefault="00CC2F1C" w:rsidP="00CC2F1C">
      <w:pPr>
        <w:rPr>
          <w:rFonts w:ascii="ＭＳ ゴシック" w:eastAsia="ＭＳ ゴシック" w:hAnsi="ＭＳ ゴシック"/>
          <w:sz w:val="26"/>
          <w:szCs w:val="26"/>
        </w:rPr>
      </w:pPr>
      <w:r>
        <w:rPr>
          <w:noProof/>
        </w:rPr>
        <w:drawing>
          <wp:inline distT="0" distB="0" distL="0" distR="0" wp14:anchorId="440F98A4" wp14:editId="255FB5FA">
            <wp:extent cx="4852670" cy="1652998"/>
            <wp:effectExtent l="0" t="0" r="508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069" t="62321" r="22867" b="7359"/>
                    <a:stretch/>
                  </pic:blipFill>
                  <pic:spPr bwMode="auto">
                    <a:xfrm>
                      <a:off x="0" y="0"/>
                      <a:ext cx="4906843" cy="1671451"/>
                    </a:xfrm>
                    <a:prstGeom prst="rect">
                      <a:avLst/>
                    </a:prstGeom>
                    <a:ln>
                      <a:noFill/>
                    </a:ln>
                    <a:extLst>
                      <a:ext uri="{53640926-AAD7-44D8-BBD7-CCE9431645EC}">
                        <a14:shadowObscured xmlns:a14="http://schemas.microsoft.com/office/drawing/2010/main"/>
                      </a:ext>
                    </a:extLst>
                  </pic:spPr>
                </pic:pic>
              </a:graphicData>
            </a:graphic>
          </wp:inline>
        </w:drawing>
      </w:r>
    </w:p>
    <w:p w:rsidR="00CC2F1C" w:rsidRDefault="00CC2F1C" w:rsidP="00CC2F1C">
      <w:pPr>
        <w:rPr>
          <w:rFonts w:ascii="ＭＳ ゴシック" w:eastAsia="ＭＳ ゴシック" w:hAnsi="ＭＳ ゴシック"/>
          <w:sz w:val="26"/>
          <w:szCs w:val="26"/>
        </w:rPr>
      </w:pPr>
      <w:r>
        <w:rPr>
          <w:rFonts w:ascii="ＭＳ ゴシック" w:eastAsia="ＭＳ ゴシック" w:hAnsi="ＭＳ ゴシック" w:hint="eastAsia"/>
          <w:sz w:val="26"/>
          <w:szCs w:val="26"/>
        </w:rPr>
        <w:t>※魚津市民バスの収支率はＨ29年度で</w:t>
      </w:r>
      <w:r w:rsidRPr="006B3C70">
        <w:rPr>
          <w:rFonts w:ascii="ＭＳ ゴシック" w:eastAsia="ＭＳ ゴシック" w:hAnsi="ＭＳ ゴシック" w:hint="eastAsia"/>
          <w:b/>
          <w:color w:val="FF0000"/>
          <w:sz w:val="26"/>
          <w:szCs w:val="26"/>
        </w:rPr>
        <w:t>31.8％</w:t>
      </w:r>
      <w:r>
        <w:rPr>
          <w:rFonts w:ascii="ＭＳ ゴシック" w:eastAsia="ＭＳ ゴシック" w:hAnsi="ＭＳ ゴシック" w:hint="eastAsia"/>
          <w:sz w:val="26"/>
          <w:szCs w:val="26"/>
        </w:rPr>
        <w:t>となっており、県内平均（</w:t>
      </w:r>
      <w:r w:rsidRPr="00866BB6">
        <w:rPr>
          <w:rFonts w:ascii="ＭＳ ゴシック" w:eastAsia="ＭＳ ゴシック" w:hAnsi="ＭＳ ゴシック" w:hint="eastAsia"/>
          <w:b/>
          <w:color w:val="FF0000"/>
          <w:sz w:val="26"/>
          <w:szCs w:val="26"/>
        </w:rPr>
        <w:t>16.0％</w:t>
      </w:r>
      <w:r>
        <w:rPr>
          <w:rFonts w:ascii="ＭＳ ゴシック" w:eastAsia="ＭＳ ゴシック" w:hAnsi="ＭＳ ゴシック" w:hint="eastAsia"/>
          <w:sz w:val="26"/>
          <w:szCs w:val="26"/>
        </w:rPr>
        <w:t>）と比較すると大きく上回っている。（Ｈ30年度は運行経費約72,400千円　運賃収入約23,000千円となり</w:t>
      </w:r>
      <w:r w:rsidRPr="000C6328">
        <w:rPr>
          <w:rFonts w:ascii="ＭＳ ゴシック" w:eastAsia="ＭＳ ゴシック" w:hAnsi="ＭＳ ゴシック" w:hint="eastAsia"/>
          <w:b/>
          <w:sz w:val="26"/>
          <w:szCs w:val="26"/>
        </w:rPr>
        <w:t>31.7％</w:t>
      </w:r>
      <w:r>
        <w:rPr>
          <w:rFonts w:ascii="ＭＳ ゴシック" w:eastAsia="ＭＳ ゴシック" w:hAnsi="ＭＳ ゴシック" w:hint="eastAsia"/>
          <w:sz w:val="26"/>
          <w:szCs w:val="26"/>
        </w:rPr>
        <w:t>程度となる見込み）</w:t>
      </w:r>
    </w:p>
    <w:p w:rsidR="00393BD4" w:rsidRDefault="00393BD4" w:rsidP="00280FFF">
      <w:pPr>
        <w:jc w:val="left"/>
        <w:rPr>
          <w:sz w:val="24"/>
          <w:szCs w:val="24"/>
        </w:rPr>
      </w:pPr>
    </w:p>
    <w:p w:rsidR="00393BD4" w:rsidRDefault="00393BD4" w:rsidP="00280FFF">
      <w:pPr>
        <w:jc w:val="left"/>
        <w:rPr>
          <w:sz w:val="24"/>
          <w:szCs w:val="24"/>
        </w:rPr>
      </w:pPr>
      <w:bookmarkStart w:id="0" w:name="_GoBack"/>
      <w:bookmarkEnd w:id="0"/>
    </w:p>
    <w:sectPr w:rsidR="00393BD4" w:rsidSect="00823E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AF2" w:rsidRDefault="00A53AF2" w:rsidP="000D074B">
      <w:r>
        <w:separator/>
      </w:r>
    </w:p>
  </w:endnote>
  <w:endnote w:type="continuationSeparator" w:id="0">
    <w:p w:rsidR="00A53AF2" w:rsidRDefault="00A53AF2" w:rsidP="000D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AF2" w:rsidRDefault="00A53AF2" w:rsidP="000D074B">
      <w:r>
        <w:separator/>
      </w:r>
    </w:p>
  </w:footnote>
  <w:footnote w:type="continuationSeparator" w:id="0">
    <w:p w:rsidR="00A53AF2" w:rsidRDefault="00A53AF2" w:rsidP="000D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86049"/>
    <w:multiLevelType w:val="hybridMultilevel"/>
    <w:tmpl w:val="FAC4E3EC"/>
    <w:lvl w:ilvl="0" w:tplc="225C6FB8">
      <w:start w:val="1"/>
      <w:numFmt w:val="decimalFullWidth"/>
      <w:lvlText w:val="%1."/>
      <w:lvlJc w:val="left"/>
      <w:pPr>
        <w:ind w:left="360" w:hanging="360"/>
      </w:pPr>
      <w:rPr>
        <w:rFonts w:hint="default"/>
      </w:rPr>
    </w:lvl>
    <w:lvl w:ilvl="1" w:tplc="4FF4C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92"/>
    <w:rsid w:val="0004618D"/>
    <w:rsid w:val="00070E41"/>
    <w:rsid w:val="000D074B"/>
    <w:rsid w:val="000E5E98"/>
    <w:rsid w:val="00103DD7"/>
    <w:rsid w:val="0014443A"/>
    <w:rsid w:val="0016070B"/>
    <w:rsid w:val="0017417F"/>
    <w:rsid w:val="0017707C"/>
    <w:rsid w:val="001A0558"/>
    <w:rsid w:val="001E0309"/>
    <w:rsid w:val="001F4D23"/>
    <w:rsid w:val="00231458"/>
    <w:rsid w:val="00262B01"/>
    <w:rsid w:val="00266A6F"/>
    <w:rsid w:val="00280FFF"/>
    <w:rsid w:val="002B4AD3"/>
    <w:rsid w:val="00300A5F"/>
    <w:rsid w:val="00301350"/>
    <w:rsid w:val="00320594"/>
    <w:rsid w:val="00393BD4"/>
    <w:rsid w:val="003D7B4A"/>
    <w:rsid w:val="00416DA0"/>
    <w:rsid w:val="004477B1"/>
    <w:rsid w:val="004712B3"/>
    <w:rsid w:val="004A0832"/>
    <w:rsid w:val="004A5731"/>
    <w:rsid w:val="00515DCE"/>
    <w:rsid w:val="00537164"/>
    <w:rsid w:val="00541454"/>
    <w:rsid w:val="00541CC6"/>
    <w:rsid w:val="005728B6"/>
    <w:rsid w:val="005768CB"/>
    <w:rsid w:val="005834B4"/>
    <w:rsid w:val="005D0FEE"/>
    <w:rsid w:val="00634100"/>
    <w:rsid w:val="00662F74"/>
    <w:rsid w:val="006B5C89"/>
    <w:rsid w:val="006F4F62"/>
    <w:rsid w:val="00716A97"/>
    <w:rsid w:val="00773AD4"/>
    <w:rsid w:val="00784386"/>
    <w:rsid w:val="007A503A"/>
    <w:rsid w:val="00823EB3"/>
    <w:rsid w:val="008C6586"/>
    <w:rsid w:val="008D352C"/>
    <w:rsid w:val="008E3014"/>
    <w:rsid w:val="0090030C"/>
    <w:rsid w:val="00950077"/>
    <w:rsid w:val="009D0A6D"/>
    <w:rsid w:val="009D2102"/>
    <w:rsid w:val="00A11B4F"/>
    <w:rsid w:val="00A36628"/>
    <w:rsid w:val="00A53AF2"/>
    <w:rsid w:val="00AA6B9A"/>
    <w:rsid w:val="00B108E7"/>
    <w:rsid w:val="00BC2908"/>
    <w:rsid w:val="00BD714E"/>
    <w:rsid w:val="00C56577"/>
    <w:rsid w:val="00C72051"/>
    <w:rsid w:val="00C81B67"/>
    <w:rsid w:val="00CC2F1C"/>
    <w:rsid w:val="00D1610C"/>
    <w:rsid w:val="00D21EE0"/>
    <w:rsid w:val="00D42D7F"/>
    <w:rsid w:val="00DB314D"/>
    <w:rsid w:val="00DB3D03"/>
    <w:rsid w:val="00DD2892"/>
    <w:rsid w:val="00DD2EDA"/>
    <w:rsid w:val="00E44861"/>
    <w:rsid w:val="00EF6BA7"/>
    <w:rsid w:val="00F172A0"/>
    <w:rsid w:val="00F71AC2"/>
    <w:rsid w:val="00F912CD"/>
    <w:rsid w:val="00F9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199B809-4890-4E34-8F37-AA602764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74B"/>
    <w:pPr>
      <w:tabs>
        <w:tab w:val="center" w:pos="4252"/>
        <w:tab w:val="right" w:pos="8504"/>
      </w:tabs>
      <w:snapToGrid w:val="0"/>
    </w:pPr>
  </w:style>
  <w:style w:type="character" w:customStyle="1" w:styleId="a4">
    <w:name w:val="ヘッダー (文字)"/>
    <w:basedOn w:val="a0"/>
    <w:link w:val="a3"/>
    <w:uiPriority w:val="99"/>
    <w:rsid w:val="000D074B"/>
  </w:style>
  <w:style w:type="paragraph" w:styleId="a5">
    <w:name w:val="footer"/>
    <w:basedOn w:val="a"/>
    <w:link w:val="a6"/>
    <w:uiPriority w:val="99"/>
    <w:unhideWhenUsed/>
    <w:rsid w:val="000D074B"/>
    <w:pPr>
      <w:tabs>
        <w:tab w:val="center" w:pos="4252"/>
        <w:tab w:val="right" w:pos="8504"/>
      </w:tabs>
      <w:snapToGrid w:val="0"/>
    </w:pPr>
  </w:style>
  <w:style w:type="character" w:customStyle="1" w:styleId="a6">
    <w:name w:val="フッター (文字)"/>
    <w:basedOn w:val="a0"/>
    <w:link w:val="a5"/>
    <w:uiPriority w:val="99"/>
    <w:rsid w:val="000D074B"/>
  </w:style>
  <w:style w:type="paragraph" w:styleId="a7">
    <w:name w:val="Balloon Text"/>
    <w:basedOn w:val="a"/>
    <w:link w:val="a8"/>
    <w:uiPriority w:val="99"/>
    <w:semiHidden/>
    <w:unhideWhenUsed/>
    <w:rsid w:val="00EF6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BA7"/>
    <w:rPr>
      <w:rFonts w:asciiTheme="majorHAnsi" w:eastAsiaTheme="majorEastAsia" w:hAnsiTheme="majorHAnsi" w:cstheme="majorBidi"/>
      <w:sz w:val="18"/>
      <w:szCs w:val="18"/>
    </w:rPr>
  </w:style>
  <w:style w:type="paragraph" w:customStyle="1" w:styleId="a9">
    <w:name w:val="箇条②"/>
    <w:qFormat/>
    <w:rsid w:val="00F172A0"/>
    <w:pPr>
      <w:ind w:leftChars="250" w:left="350" w:hangingChars="100" w:hanging="100"/>
    </w:pPr>
    <w:rPr>
      <w:rFonts w:ascii="ＭＳ 明朝" w:eastAsia="ＭＳ 明朝" w:hAnsi="Century" w:cs="Times New Roman"/>
      <w:sz w:val="24"/>
    </w:rPr>
  </w:style>
  <w:style w:type="paragraph" w:styleId="aa">
    <w:name w:val="List Paragraph"/>
    <w:basedOn w:val="a"/>
    <w:uiPriority w:val="34"/>
    <w:qFormat/>
    <w:rsid w:val="00300A5F"/>
    <w:pPr>
      <w:ind w:leftChars="400" w:left="840"/>
    </w:pPr>
  </w:style>
  <w:style w:type="paragraph" w:customStyle="1" w:styleId="ab">
    <w:name w:val="図表タイトル"/>
    <w:basedOn w:val="a"/>
    <w:qFormat/>
    <w:rsid w:val="00300A5F"/>
    <w:pPr>
      <w:jc w:val="center"/>
    </w:pPr>
    <w:rPr>
      <w:rFonts w:ascii="ＭＳ ゴシック" w:eastAsia="ＭＳ ゴシック" w:hAnsi="Century" w:cs="Times New Roman"/>
      <w:sz w:val="24"/>
    </w:rPr>
  </w:style>
  <w:style w:type="table" w:styleId="ac">
    <w:name w:val="Table Grid"/>
    <w:basedOn w:val="a1"/>
    <w:uiPriority w:val="59"/>
    <w:rsid w:val="0030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C9E8-A99F-439F-8584-E90F17F7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明子</dc:creator>
  <cp:lastModifiedBy>栗岡  宏充</cp:lastModifiedBy>
  <cp:revision>8</cp:revision>
  <cp:lastPrinted>2019-04-25T00:46:00Z</cp:lastPrinted>
  <dcterms:created xsi:type="dcterms:W3CDTF">2019-04-24T05:58:00Z</dcterms:created>
  <dcterms:modified xsi:type="dcterms:W3CDTF">2019-04-25T01:05:00Z</dcterms:modified>
</cp:coreProperties>
</file>