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FA" w:rsidRDefault="00E57845" w:rsidP="000E6E0E">
      <w:pPr>
        <w:jc w:val="center"/>
        <w:rPr>
          <w:rFonts w:ascii="HGSｺﾞｼｯｸM" w:eastAsia="HGSｺﾞｼｯｸM"/>
          <w:sz w:val="24"/>
          <w:szCs w:val="24"/>
        </w:rPr>
      </w:pPr>
      <w:r w:rsidRPr="000E6E0E">
        <w:rPr>
          <w:rFonts w:ascii="HGSｺﾞｼｯｸM" w:eastAsia="HGSｺﾞｼｯｸM" w:hint="eastAsia"/>
          <w:sz w:val="24"/>
          <w:szCs w:val="24"/>
        </w:rPr>
        <w:t>魚津市おむつ等介護用品支給事業</w:t>
      </w:r>
      <w:r w:rsidR="003D2EDB">
        <w:rPr>
          <w:rFonts w:ascii="HGSｺﾞｼｯｸM" w:eastAsia="HGSｺﾞｼｯｸM" w:hint="eastAsia"/>
          <w:sz w:val="24"/>
          <w:szCs w:val="24"/>
        </w:rPr>
        <w:t>指定事業者</w:t>
      </w:r>
      <w:r w:rsidR="005953D1">
        <w:rPr>
          <w:rFonts w:ascii="HGSｺﾞｼｯｸM" w:eastAsia="HGSｺﾞｼｯｸM" w:hint="eastAsia"/>
          <w:sz w:val="24"/>
          <w:szCs w:val="24"/>
        </w:rPr>
        <w:t>募集</w:t>
      </w:r>
      <w:r w:rsidR="008045B8">
        <w:rPr>
          <w:rFonts w:ascii="HGSｺﾞｼｯｸM" w:eastAsia="HGSｺﾞｼｯｸM" w:hint="eastAsia"/>
          <w:sz w:val="24"/>
          <w:szCs w:val="24"/>
        </w:rPr>
        <w:t>要項</w:t>
      </w:r>
    </w:p>
    <w:p w:rsidR="00553321" w:rsidRDefault="00553321" w:rsidP="000E6E0E">
      <w:pPr>
        <w:jc w:val="center"/>
        <w:rPr>
          <w:rFonts w:ascii="HGSｺﾞｼｯｸM" w:eastAsia="HGSｺﾞｼｯｸM"/>
          <w:sz w:val="24"/>
          <w:szCs w:val="24"/>
        </w:rPr>
      </w:pPr>
    </w:p>
    <w:p w:rsidR="00611C2E" w:rsidRDefault="00611C2E" w:rsidP="00611C2E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魚津市役所社会福祉課</w:t>
      </w:r>
    </w:p>
    <w:p w:rsidR="00553321" w:rsidRDefault="00553321" w:rsidP="00611C2E">
      <w:pPr>
        <w:jc w:val="right"/>
        <w:rPr>
          <w:rFonts w:ascii="HGSｺﾞｼｯｸM" w:eastAsia="HGSｺﾞｼｯｸM"/>
          <w:sz w:val="24"/>
          <w:szCs w:val="24"/>
        </w:rPr>
      </w:pPr>
    </w:p>
    <w:p w:rsidR="00E57845" w:rsidRPr="000E6E0E" w:rsidRDefault="006C72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B3710C">
        <w:rPr>
          <w:rFonts w:asciiTheme="majorEastAsia" w:eastAsiaTheme="majorEastAsia" w:hAnsiTheme="majorEastAsia" w:hint="eastAsia"/>
          <w:sz w:val="24"/>
          <w:szCs w:val="24"/>
        </w:rPr>
        <w:t>募集</w:t>
      </w:r>
      <w:r>
        <w:rPr>
          <w:rFonts w:asciiTheme="majorEastAsia" w:eastAsiaTheme="majorEastAsia" w:hAnsiTheme="majorEastAsia" w:hint="eastAsia"/>
          <w:sz w:val="24"/>
          <w:szCs w:val="24"/>
        </w:rPr>
        <w:t>事項</w:t>
      </w:r>
    </w:p>
    <w:p w:rsidR="00253F5F" w:rsidRPr="008D7BF3" w:rsidRDefault="00253F5F" w:rsidP="00253F5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（1）</w:t>
      </w:r>
      <w:r w:rsidR="005548D0">
        <w:rPr>
          <w:rFonts w:ascii="HGSｺﾞｼｯｸM" w:eastAsia="HGSｺﾞｼｯｸM" w:hint="eastAsia"/>
          <w:sz w:val="24"/>
          <w:szCs w:val="24"/>
        </w:rPr>
        <w:t>案件名称</w:t>
      </w:r>
    </w:p>
    <w:p w:rsidR="00253F5F" w:rsidRDefault="00253F5F" w:rsidP="00253F5F">
      <w:pPr>
        <w:ind w:firstLineChars="350" w:firstLine="840"/>
        <w:rPr>
          <w:rFonts w:ascii="HGSｺﾞｼｯｸM" w:eastAsia="HGSｺﾞｼｯｸM"/>
          <w:sz w:val="24"/>
          <w:szCs w:val="24"/>
        </w:rPr>
      </w:pPr>
      <w:r w:rsidRPr="006C726A">
        <w:rPr>
          <w:rFonts w:ascii="HGSｺﾞｼｯｸM" w:eastAsia="HGSｺﾞｼｯｸM" w:hint="eastAsia"/>
          <w:sz w:val="24"/>
          <w:szCs w:val="24"/>
        </w:rPr>
        <w:t>魚津市おむつ等介護用品支給事業</w:t>
      </w:r>
      <w:r w:rsidR="005548D0">
        <w:rPr>
          <w:rFonts w:ascii="HGSｺﾞｼｯｸM" w:eastAsia="HGSｺﾞｼｯｸM" w:hint="eastAsia"/>
          <w:sz w:val="24"/>
          <w:szCs w:val="24"/>
        </w:rPr>
        <w:t>業務</w:t>
      </w:r>
    </w:p>
    <w:p w:rsidR="005548D0" w:rsidRPr="006E1D15" w:rsidRDefault="005548D0" w:rsidP="005548D0">
      <w:pPr>
        <w:rPr>
          <w:rFonts w:asciiTheme="majorEastAsia" w:eastAsiaTheme="majorEastAsia" w:hAnsiTheme="majorEastAsia"/>
          <w:sz w:val="24"/>
          <w:szCs w:val="24"/>
        </w:rPr>
      </w:pPr>
    </w:p>
    <w:p w:rsidR="005548D0" w:rsidRPr="000E6E0E" w:rsidRDefault="005548D0" w:rsidP="005548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２．業務の内容に関する事項</w:t>
      </w:r>
    </w:p>
    <w:p w:rsidR="00253F5F" w:rsidRPr="008D7BF3" w:rsidRDefault="00253F5F" w:rsidP="00253F5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5548D0">
        <w:rPr>
          <w:rFonts w:ascii="HGSｺﾞｼｯｸM" w:eastAsia="HGSｺﾞｼｯｸM" w:hint="eastAsia"/>
          <w:sz w:val="24"/>
          <w:szCs w:val="24"/>
        </w:rPr>
        <w:t>1</w:t>
      </w:r>
      <w:r>
        <w:rPr>
          <w:rFonts w:ascii="HGSｺﾞｼｯｸM" w:eastAsia="HGSｺﾞｼｯｸM" w:hint="eastAsia"/>
          <w:sz w:val="24"/>
          <w:szCs w:val="24"/>
        </w:rPr>
        <w:t>）事業目的</w:t>
      </w:r>
      <w:r w:rsidR="005548D0">
        <w:rPr>
          <w:rFonts w:ascii="HGSｺﾞｼｯｸM" w:eastAsia="HGSｺﾞｼｯｸM" w:hint="eastAsia"/>
          <w:sz w:val="24"/>
          <w:szCs w:val="24"/>
        </w:rPr>
        <w:t>と概要</w:t>
      </w:r>
    </w:p>
    <w:p w:rsidR="00253F5F" w:rsidRPr="008D7BF3" w:rsidRDefault="00253F5F" w:rsidP="00253F5F">
      <w:pPr>
        <w:ind w:leftChars="400" w:left="840" w:firstLineChars="100" w:firstLine="240"/>
        <w:rPr>
          <w:rFonts w:ascii="HGSｺﾞｼｯｸM" w:eastAsia="HGSｺﾞｼｯｸM"/>
          <w:sz w:val="24"/>
          <w:szCs w:val="24"/>
        </w:rPr>
      </w:pPr>
      <w:r w:rsidRPr="006C726A">
        <w:rPr>
          <w:rFonts w:ascii="HGSｺﾞｼｯｸM" w:eastAsia="HGSｺﾞｼｯｸM" w:hint="eastAsia"/>
          <w:sz w:val="24"/>
          <w:szCs w:val="24"/>
        </w:rPr>
        <w:t>魚津市おむつ等介護用品支給事業</w:t>
      </w:r>
      <w:r w:rsidR="00CF302D">
        <w:rPr>
          <w:rFonts w:ascii="HGSｺﾞｼｯｸM" w:eastAsia="HGSｺﾞｼｯｸM" w:hint="eastAsia"/>
          <w:sz w:val="24"/>
          <w:szCs w:val="24"/>
        </w:rPr>
        <w:t>による介護用品等の現物支給を</w:t>
      </w:r>
      <w:r w:rsidR="003D2EDB">
        <w:rPr>
          <w:rFonts w:ascii="HGSｺﾞｼｯｸM" w:eastAsia="HGSｺﾞｼｯｸM" w:hint="eastAsia"/>
          <w:sz w:val="24"/>
          <w:szCs w:val="24"/>
        </w:rPr>
        <w:t>指定</w:t>
      </w:r>
      <w:r>
        <w:rPr>
          <w:rFonts w:ascii="HGSｺﾞｼｯｸM" w:eastAsia="HGSｺﾞｼｯｸM" w:hint="eastAsia"/>
          <w:sz w:val="24"/>
          <w:szCs w:val="24"/>
        </w:rPr>
        <w:t>事業者</w:t>
      </w:r>
      <w:r w:rsidR="00CF302D">
        <w:rPr>
          <w:rFonts w:ascii="HGSｺﾞｼｯｸM" w:eastAsia="HGSｺﾞｼｯｸM" w:hint="eastAsia"/>
          <w:sz w:val="24"/>
          <w:szCs w:val="24"/>
        </w:rPr>
        <w:t>が行うこ</w:t>
      </w:r>
      <w:r>
        <w:rPr>
          <w:rFonts w:ascii="HGSｺﾞｼｯｸM" w:eastAsia="HGSｺﾞｼｯｸM" w:hint="eastAsia"/>
          <w:sz w:val="24"/>
          <w:szCs w:val="24"/>
        </w:rPr>
        <w:t>とにより、その専門性、ノウハウ等を活用し、介護用品等が必要な高齢者とその介護者へのサービス向上、効率的な事業運営を図ることを目的とする。</w:t>
      </w:r>
    </w:p>
    <w:p w:rsidR="00253F5F" w:rsidRPr="008D7BF3" w:rsidRDefault="00253F5F" w:rsidP="00253F5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5548D0">
        <w:rPr>
          <w:rFonts w:ascii="HGSｺﾞｼｯｸM" w:eastAsia="HGSｺﾞｼｯｸM" w:hint="eastAsia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）</w:t>
      </w:r>
      <w:r w:rsidR="005548D0">
        <w:rPr>
          <w:rFonts w:ascii="HGSｺﾞｼｯｸM" w:eastAsia="HGSｺﾞｼｯｸM" w:hint="eastAsia"/>
          <w:sz w:val="24"/>
          <w:szCs w:val="24"/>
        </w:rPr>
        <w:t>業務内容</w:t>
      </w:r>
    </w:p>
    <w:p w:rsidR="005548D0" w:rsidRDefault="005548D0" w:rsidP="005548D0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・介護用品等配達業務</w:t>
      </w:r>
    </w:p>
    <w:p w:rsidR="005548D0" w:rsidRDefault="005548D0" w:rsidP="005548D0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・介護用品に関する使用方法の指導業務</w:t>
      </w:r>
    </w:p>
    <w:p w:rsidR="005548D0" w:rsidRDefault="005548D0" w:rsidP="005548D0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・その他付随する業務</w:t>
      </w:r>
    </w:p>
    <w:p w:rsidR="00253F5F" w:rsidRDefault="005548D0" w:rsidP="005548D0">
      <w:pPr>
        <w:ind w:leftChars="400" w:left="8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7445EF">
        <w:rPr>
          <w:rFonts w:ascii="HGSｺﾞｼｯｸM" w:eastAsia="HGSｺﾞｼｯｸM" w:hint="eastAsia"/>
          <w:sz w:val="24"/>
          <w:szCs w:val="24"/>
        </w:rPr>
        <w:t>「</w:t>
      </w:r>
      <w:r w:rsidR="00253F5F" w:rsidRPr="006C726A">
        <w:rPr>
          <w:rFonts w:ascii="HGSｺﾞｼｯｸM" w:eastAsia="HGSｺﾞｼｯｸM" w:hint="eastAsia"/>
          <w:sz w:val="24"/>
          <w:szCs w:val="24"/>
        </w:rPr>
        <w:t>魚津市おむつ等介護用品支給事業</w:t>
      </w:r>
      <w:r w:rsidR="00253F5F">
        <w:rPr>
          <w:rFonts w:ascii="HGSｺﾞｼｯｸM" w:eastAsia="HGSｺﾞｼｯｸM" w:hint="eastAsia"/>
          <w:sz w:val="24"/>
          <w:szCs w:val="24"/>
        </w:rPr>
        <w:t>実施要綱</w:t>
      </w:r>
      <w:r w:rsidR="007445EF" w:rsidRPr="007445EF">
        <w:rPr>
          <w:rFonts w:ascii="HGSｺﾞｼｯｸM" w:eastAsia="HGSｺﾞｼｯｸM" w:hint="eastAsia"/>
          <w:sz w:val="24"/>
          <w:szCs w:val="24"/>
        </w:rPr>
        <w:t>」</w:t>
      </w:r>
      <w:r w:rsidR="00CF302D">
        <w:rPr>
          <w:rFonts w:ascii="HGSｺﾞｼｯｸM" w:eastAsia="HGSｺﾞｼｯｸM" w:hint="eastAsia"/>
          <w:sz w:val="24"/>
          <w:szCs w:val="24"/>
        </w:rPr>
        <w:t>に基づき</w:t>
      </w:r>
      <w:r w:rsidR="007445EF">
        <w:rPr>
          <w:rFonts w:ascii="HGSｺﾞｼｯｸM" w:eastAsia="HGSｺﾞｼｯｸM" w:hint="eastAsia"/>
          <w:sz w:val="24"/>
          <w:szCs w:val="24"/>
        </w:rPr>
        <w:t>「</w:t>
      </w:r>
      <w:r w:rsidR="00253F5F" w:rsidRPr="00253F5F">
        <w:rPr>
          <w:rFonts w:ascii="HGSｺﾞｼｯｸM" w:eastAsia="HGSｺﾞｼｯｸM" w:hint="eastAsia"/>
          <w:sz w:val="24"/>
          <w:szCs w:val="24"/>
        </w:rPr>
        <w:t>魚津市おむつ等介護用品支給事業業務仕様書</w:t>
      </w:r>
      <w:r w:rsidR="007445EF">
        <w:rPr>
          <w:rFonts w:ascii="HGSｺﾞｼｯｸM" w:eastAsia="HGSｺﾞｼｯｸM" w:hint="eastAsia"/>
          <w:sz w:val="24"/>
          <w:szCs w:val="24"/>
        </w:rPr>
        <w:t>」</w:t>
      </w:r>
      <w:r w:rsidR="00253F5F">
        <w:rPr>
          <w:rFonts w:ascii="HGSｺﾞｼｯｸM" w:eastAsia="HGSｺﾞｼｯｸM" w:hint="eastAsia"/>
          <w:sz w:val="24"/>
          <w:szCs w:val="24"/>
        </w:rPr>
        <w:t>のとおりとする。</w:t>
      </w:r>
      <w:r>
        <w:rPr>
          <w:rFonts w:ascii="HGSｺﾞｼｯｸM" w:eastAsia="HGSｺﾞｼｯｸM" w:hint="eastAsia"/>
          <w:sz w:val="24"/>
          <w:szCs w:val="24"/>
        </w:rPr>
        <w:t>）</w:t>
      </w:r>
    </w:p>
    <w:p w:rsidR="005548D0" w:rsidRDefault="005548D0" w:rsidP="005548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（3）事業規模</w:t>
      </w:r>
    </w:p>
    <w:p w:rsidR="005548D0" w:rsidRPr="005548D0" w:rsidRDefault="005548D0" w:rsidP="00114F7D">
      <w:pPr>
        <w:ind w:firstLineChars="450" w:firstLine="10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実績に応じて支払を行う。</w:t>
      </w:r>
    </w:p>
    <w:p w:rsidR="00253F5F" w:rsidRPr="008D7BF3" w:rsidRDefault="00253F5F" w:rsidP="00253F5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5548D0">
        <w:rPr>
          <w:rFonts w:ascii="HGSｺﾞｼｯｸM" w:eastAsia="HGSｺﾞｼｯｸM" w:hint="eastAsia"/>
          <w:sz w:val="24"/>
          <w:szCs w:val="24"/>
        </w:rPr>
        <w:t>4</w:t>
      </w:r>
      <w:r>
        <w:rPr>
          <w:rFonts w:ascii="HGSｺﾞｼｯｸM" w:eastAsia="HGSｺﾞｼｯｸM" w:hint="eastAsia"/>
          <w:sz w:val="24"/>
          <w:szCs w:val="24"/>
        </w:rPr>
        <w:t>）</w:t>
      </w:r>
      <w:r w:rsidR="00996766">
        <w:rPr>
          <w:rFonts w:ascii="HGSｺﾞｼｯｸM" w:eastAsia="HGSｺﾞｼｯｸM" w:hint="eastAsia"/>
          <w:sz w:val="24"/>
          <w:szCs w:val="24"/>
        </w:rPr>
        <w:t>指定期間</w:t>
      </w:r>
    </w:p>
    <w:p w:rsidR="00865F01" w:rsidRPr="004D63A6" w:rsidRDefault="004D63A6" w:rsidP="00865F01">
      <w:pPr>
        <w:ind w:firstLineChars="400" w:firstLine="9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令和３</w:t>
      </w:r>
      <w:r w:rsidR="00253F5F">
        <w:rPr>
          <w:rFonts w:ascii="HGSｺﾞｼｯｸM" w:eastAsia="HGSｺﾞｼｯｸM" w:hint="eastAsia"/>
          <w:sz w:val="24"/>
          <w:szCs w:val="24"/>
        </w:rPr>
        <w:t>年４月１日</w:t>
      </w:r>
      <w:r w:rsidR="00865F01">
        <w:rPr>
          <w:rFonts w:ascii="HGSｺﾞｼｯｸM" w:eastAsia="HGSｺﾞｼｯｸM" w:hint="eastAsia"/>
          <w:sz w:val="24"/>
          <w:szCs w:val="24"/>
        </w:rPr>
        <w:t>又は指定登録日</w:t>
      </w:r>
      <w:r w:rsidR="00253F5F">
        <w:rPr>
          <w:rFonts w:ascii="HGSｺﾞｼｯｸM" w:eastAsia="HGSｺﾞｼｯｸM" w:hint="eastAsia"/>
          <w:sz w:val="24"/>
          <w:szCs w:val="24"/>
        </w:rPr>
        <w:t>から令和</w:t>
      </w:r>
      <w:r w:rsidR="00004443">
        <w:rPr>
          <w:rFonts w:ascii="HGSｺﾞｼｯｸM" w:eastAsia="HGSｺﾞｼｯｸM" w:hint="eastAsia"/>
          <w:sz w:val="24"/>
          <w:szCs w:val="24"/>
        </w:rPr>
        <w:t>６年３月31日まで</w:t>
      </w:r>
    </w:p>
    <w:p w:rsidR="00253F5F" w:rsidRPr="008D7BF3" w:rsidRDefault="00253F5F" w:rsidP="00253F5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5548D0">
        <w:rPr>
          <w:rFonts w:ascii="HGSｺﾞｼｯｸM" w:eastAsia="HGSｺﾞｼｯｸM" w:hint="eastAsia"/>
          <w:sz w:val="24"/>
          <w:szCs w:val="24"/>
        </w:rPr>
        <w:t>5</w:t>
      </w:r>
      <w:r>
        <w:rPr>
          <w:rFonts w:ascii="HGSｺﾞｼｯｸM" w:eastAsia="HGSｺﾞｼｯｸM" w:hint="eastAsia"/>
          <w:sz w:val="24"/>
          <w:szCs w:val="24"/>
        </w:rPr>
        <w:t>）実施場所</w:t>
      </w:r>
    </w:p>
    <w:p w:rsidR="00253F5F" w:rsidRDefault="00253F5F" w:rsidP="00253F5F">
      <w:pPr>
        <w:ind w:leftChars="400" w:left="84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魚津市内とする。</w:t>
      </w:r>
    </w:p>
    <w:p w:rsidR="005548D0" w:rsidRPr="008D7BF3" w:rsidRDefault="005548D0" w:rsidP="005548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（6）費用分担</w:t>
      </w:r>
    </w:p>
    <w:p w:rsidR="005548D0" w:rsidRPr="008D7BF3" w:rsidRDefault="00CB0E74" w:rsidP="005548D0">
      <w:pPr>
        <w:ind w:leftChars="400" w:left="840" w:firstLineChars="100" w:firstLine="240"/>
        <w:rPr>
          <w:rFonts w:ascii="HGSｺﾞｼｯｸM" w:eastAsia="HGSｺﾞｼｯｸM"/>
          <w:sz w:val="24"/>
          <w:szCs w:val="24"/>
        </w:rPr>
      </w:pPr>
      <w:r w:rsidRPr="00CB0E74">
        <w:rPr>
          <w:rFonts w:ascii="HGSｺﾞｼｯｸM" w:eastAsia="HGSｺﾞｼｯｸM" w:hint="eastAsia"/>
          <w:sz w:val="24"/>
          <w:szCs w:val="24"/>
        </w:rPr>
        <w:t>指定事業者</w:t>
      </w:r>
      <w:r w:rsidR="005548D0">
        <w:rPr>
          <w:rFonts w:ascii="HGSｺﾞｼｯｸM" w:eastAsia="HGSｺﾞｼｯｸM" w:hint="eastAsia"/>
          <w:sz w:val="24"/>
          <w:szCs w:val="24"/>
        </w:rPr>
        <w:t>が業務を遂行するにあたり必要となる経費は、</w:t>
      </w:r>
      <w:r w:rsidR="00CF302D">
        <w:rPr>
          <w:rFonts w:ascii="HGSｺﾞｼｯｸM" w:eastAsia="HGSｺﾞｼｯｸM" w:hint="eastAsia"/>
          <w:sz w:val="24"/>
          <w:szCs w:val="24"/>
        </w:rPr>
        <w:t>指定事業者が登録した介護用品等の価格</w:t>
      </w:r>
      <w:r w:rsidR="005548D0">
        <w:rPr>
          <w:rFonts w:ascii="HGSｺﾞｼｯｸM" w:eastAsia="HGSｺﾞｼｯｸM" w:hint="eastAsia"/>
          <w:sz w:val="24"/>
          <w:szCs w:val="24"/>
        </w:rPr>
        <w:t>に含まれるものとし、魚津市は</w:t>
      </w:r>
      <w:r w:rsidR="00CF302D">
        <w:rPr>
          <w:rFonts w:ascii="HGSｺﾞｼｯｸM" w:eastAsia="HGSｺﾞｼｯｸM" w:hint="eastAsia"/>
          <w:sz w:val="24"/>
          <w:szCs w:val="24"/>
        </w:rPr>
        <w:t>当該事業に係る費用は</w:t>
      </w:r>
      <w:r w:rsidR="005548D0">
        <w:rPr>
          <w:rFonts w:ascii="HGSｺﾞｼｯｸM" w:eastAsia="HGSｺﾞｼｯｸM" w:hint="eastAsia"/>
          <w:sz w:val="24"/>
          <w:szCs w:val="24"/>
        </w:rPr>
        <w:t>負担しない。</w:t>
      </w:r>
    </w:p>
    <w:p w:rsidR="005548D0" w:rsidRPr="008D7BF3" w:rsidRDefault="005548D0" w:rsidP="005548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（7）支給対象者数</w:t>
      </w:r>
      <w:r w:rsidR="006B3608">
        <w:rPr>
          <w:rFonts w:ascii="HGSｺﾞｼｯｸM" w:eastAsia="HGSｺﾞｼｯｸM" w:hint="eastAsia"/>
          <w:sz w:val="24"/>
          <w:szCs w:val="24"/>
        </w:rPr>
        <w:t>（参考）</w:t>
      </w:r>
    </w:p>
    <w:p w:rsidR="005548D0" w:rsidRPr="008D7BF3" w:rsidRDefault="008D4FD7" w:rsidP="005548D0">
      <w:pPr>
        <w:ind w:leftChars="400" w:left="84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令和元</w:t>
      </w:r>
      <w:r w:rsidR="005548D0">
        <w:rPr>
          <w:rFonts w:ascii="HGSｺﾞｼｯｸM" w:eastAsia="HGSｺﾞｼｯｸM" w:hint="eastAsia"/>
          <w:sz w:val="24"/>
          <w:szCs w:val="24"/>
        </w:rPr>
        <w:t>年度利用者数：</w:t>
      </w:r>
      <w:r>
        <w:rPr>
          <w:rFonts w:ascii="HGSｺﾞｼｯｸM" w:eastAsia="HGSｺﾞｼｯｸM" w:hint="eastAsia"/>
          <w:sz w:val="24"/>
          <w:szCs w:val="24"/>
        </w:rPr>
        <w:t>468</w:t>
      </w:r>
      <w:r w:rsidR="005548D0">
        <w:rPr>
          <w:rFonts w:ascii="HGSｺﾞｼｯｸM" w:eastAsia="HGSｺﾞｼｯｸM" w:hint="eastAsia"/>
          <w:sz w:val="24"/>
          <w:szCs w:val="24"/>
        </w:rPr>
        <w:t>名</w:t>
      </w:r>
    </w:p>
    <w:p w:rsidR="005548D0" w:rsidRDefault="005548D0" w:rsidP="005548D0">
      <w:pPr>
        <w:rPr>
          <w:rFonts w:ascii="HGSｺﾞｼｯｸM" w:eastAsia="HGSｺﾞｼｯｸM"/>
          <w:sz w:val="24"/>
          <w:szCs w:val="24"/>
        </w:rPr>
      </w:pPr>
    </w:p>
    <w:p w:rsidR="00625D37" w:rsidRDefault="00D11720" w:rsidP="00625D3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53F5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427F6">
        <w:rPr>
          <w:rFonts w:asciiTheme="majorEastAsia" w:eastAsiaTheme="majorEastAsia" w:hAnsiTheme="majorEastAsia" w:hint="eastAsia"/>
          <w:sz w:val="24"/>
          <w:szCs w:val="24"/>
        </w:rPr>
        <w:t>事業参加</w:t>
      </w:r>
      <w:r w:rsidR="00253F5F">
        <w:rPr>
          <w:rFonts w:asciiTheme="majorEastAsia" w:eastAsiaTheme="majorEastAsia" w:hAnsiTheme="majorEastAsia" w:hint="eastAsia"/>
          <w:sz w:val="24"/>
          <w:szCs w:val="24"/>
        </w:rPr>
        <w:t>資格</w:t>
      </w:r>
    </w:p>
    <w:p w:rsidR="00625D37" w:rsidRDefault="00625D37" w:rsidP="00625D3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次に掲げる条件の全てに該当すること。</w:t>
      </w:r>
    </w:p>
    <w:p w:rsidR="00D11720" w:rsidRDefault="00D11720" w:rsidP="00D11720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（1）</w:t>
      </w:r>
      <w:r w:rsidR="00996766">
        <w:rPr>
          <w:rFonts w:ascii="HGSｺﾞｼｯｸM" w:eastAsia="HGSｺﾞｼｯｸM" w:hint="eastAsia"/>
          <w:sz w:val="24"/>
          <w:szCs w:val="24"/>
        </w:rPr>
        <w:t>業務開始</w:t>
      </w:r>
      <w:r>
        <w:rPr>
          <w:rFonts w:ascii="HGSｺﾞｼｯｸM" w:eastAsia="HGSｺﾞｼｯｸM" w:hint="eastAsia"/>
          <w:sz w:val="24"/>
          <w:szCs w:val="24"/>
        </w:rPr>
        <w:t>時までに</w:t>
      </w:r>
      <w:r w:rsidR="00983C46" w:rsidRPr="00983C46">
        <w:rPr>
          <w:rFonts w:ascii="HGSｺﾞｼｯｸM" w:eastAsia="HGSｺﾞｼｯｸM" w:hint="eastAsia"/>
          <w:sz w:val="24"/>
          <w:szCs w:val="24"/>
        </w:rPr>
        <w:t>魚津市物品購入等入札参加資格</w:t>
      </w:r>
      <w:r w:rsidR="00983C46">
        <w:rPr>
          <w:rFonts w:ascii="HGSｺﾞｼｯｸM" w:eastAsia="HGSｺﾞｼｯｸM" w:hint="eastAsia"/>
          <w:sz w:val="24"/>
          <w:szCs w:val="24"/>
        </w:rPr>
        <w:t>を</w:t>
      </w:r>
      <w:r>
        <w:rPr>
          <w:rFonts w:ascii="HGSｺﾞｼｯｸM" w:eastAsia="HGSｺﾞｼｯｸM" w:hint="eastAsia"/>
          <w:sz w:val="24"/>
          <w:szCs w:val="24"/>
        </w:rPr>
        <w:t>有していること</w:t>
      </w:r>
    </w:p>
    <w:p w:rsidR="00625D37" w:rsidRDefault="00625D37" w:rsidP="00D11720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D11720">
        <w:rPr>
          <w:rFonts w:ascii="HGSｺﾞｼｯｸM" w:eastAsia="HGSｺﾞｼｯｸM" w:hint="eastAsia"/>
          <w:sz w:val="24"/>
          <w:szCs w:val="24"/>
        </w:rPr>
        <w:t>2</w:t>
      </w:r>
      <w:r>
        <w:rPr>
          <w:rFonts w:ascii="HGSｺﾞｼｯｸM" w:eastAsia="HGSｺﾞｼｯｸM" w:hint="eastAsia"/>
          <w:sz w:val="24"/>
          <w:szCs w:val="24"/>
        </w:rPr>
        <w:t>）地方自治法施行令（昭和22年政令第16号）第167条の４の規定に該当し</w:t>
      </w:r>
      <w:r w:rsidR="00D11720">
        <w:rPr>
          <w:rFonts w:ascii="HGSｺﾞｼｯｸM" w:eastAsia="HGSｺﾞｼｯｸM" w:hint="eastAsia"/>
          <w:sz w:val="24"/>
          <w:szCs w:val="24"/>
        </w:rPr>
        <w:t>ない者であること</w:t>
      </w:r>
    </w:p>
    <w:p w:rsidR="00D11720" w:rsidRDefault="00D11720" w:rsidP="00D11720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（3）会社更生法（平成14年法律第154号）又は民事再生法（平成11年法律第225号）に基づく更生手続き又は再生手続きを行っている者でないこ</w:t>
      </w:r>
      <w:r w:rsidR="00983C46">
        <w:rPr>
          <w:rFonts w:ascii="HGSｺﾞｼｯｸM" w:eastAsia="HGSｺﾞｼｯｸM" w:hint="eastAsia"/>
          <w:sz w:val="24"/>
          <w:szCs w:val="24"/>
        </w:rPr>
        <w:t>と</w:t>
      </w:r>
    </w:p>
    <w:p w:rsidR="00983C46" w:rsidRDefault="00983C46" w:rsidP="00A902DC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A902DC">
        <w:rPr>
          <w:rFonts w:ascii="HGSｺﾞｼｯｸM" w:eastAsia="HGSｺﾞｼｯｸM" w:hint="eastAsia"/>
          <w:sz w:val="24"/>
          <w:szCs w:val="24"/>
        </w:rPr>
        <w:t>4</w:t>
      </w:r>
      <w:r>
        <w:rPr>
          <w:rFonts w:ascii="HGSｺﾞｼｯｸM" w:eastAsia="HGSｺﾞｼｯｸM" w:hint="eastAsia"/>
          <w:sz w:val="24"/>
          <w:szCs w:val="24"/>
        </w:rPr>
        <w:t>）</w:t>
      </w:r>
      <w:r w:rsidR="00996766">
        <w:rPr>
          <w:rFonts w:ascii="HGSｺﾞｼｯｸM" w:eastAsia="HGSｺﾞｼｯｸM" w:hint="eastAsia"/>
          <w:sz w:val="24"/>
          <w:szCs w:val="24"/>
        </w:rPr>
        <w:t>業務遂行時</w:t>
      </w:r>
      <w:r w:rsidR="00A902DC">
        <w:rPr>
          <w:rFonts w:ascii="HGSｺﾞｼｯｸM" w:eastAsia="HGSｺﾞｼｯｸM" w:hint="eastAsia"/>
          <w:sz w:val="24"/>
          <w:szCs w:val="24"/>
        </w:rPr>
        <w:t>において、魚津市から指名停止を受けていないこと</w:t>
      </w:r>
    </w:p>
    <w:p w:rsidR="00A902DC" w:rsidRDefault="00A902DC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（5）</w:t>
      </w:r>
      <w:r w:rsidRPr="00A902DC">
        <w:rPr>
          <w:rFonts w:ascii="HGSｺﾞｼｯｸM" w:eastAsia="HGSｺﾞｼｯｸM" w:hint="eastAsia"/>
          <w:sz w:val="24"/>
          <w:szCs w:val="24"/>
        </w:rPr>
        <w:t>暴力団員による不当な行為の防止等に関する法律（平成３年法律第77号）第２条第２号</w:t>
      </w:r>
      <w:r>
        <w:rPr>
          <w:rFonts w:ascii="HGSｺﾞｼｯｸM" w:eastAsia="HGSｺﾞｼｯｸM" w:hint="eastAsia"/>
          <w:sz w:val="24"/>
          <w:szCs w:val="24"/>
        </w:rPr>
        <w:t>に規定する「暴力団」、「暴力団員」、「暴力団密接関係者」に該当しないこと</w:t>
      </w:r>
    </w:p>
    <w:p w:rsidR="00326B32" w:rsidRDefault="00326B32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（6）法人にあっては、罰金の刑に処せられ、その執行を終わり、又はその執行を受けるこ</w:t>
      </w:r>
      <w:r>
        <w:rPr>
          <w:rFonts w:ascii="HGSｺﾞｼｯｸM" w:eastAsia="HGSｺﾞｼｯｸM" w:hint="eastAsia"/>
          <w:sz w:val="24"/>
          <w:szCs w:val="24"/>
        </w:rPr>
        <w:lastRenderedPageBreak/>
        <w:t>とがなくなった日から一年以上経過していること。</w:t>
      </w:r>
    </w:p>
    <w:p w:rsidR="00A902DC" w:rsidRDefault="00A902DC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611C2E">
        <w:rPr>
          <w:rFonts w:ascii="HGSｺﾞｼｯｸM" w:eastAsia="HGSｺﾞｼｯｸM" w:hint="eastAsia"/>
          <w:sz w:val="24"/>
          <w:szCs w:val="24"/>
        </w:rPr>
        <w:t>7</w:t>
      </w:r>
      <w:r>
        <w:rPr>
          <w:rFonts w:ascii="HGSｺﾞｼｯｸM" w:eastAsia="HGSｺﾞｼｯｸM" w:hint="eastAsia"/>
          <w:sz w:val="24"/>
          <w:szCs w:val="24"/>
        </w:rPr>
        <w:t>）</w:t>
      </w:r>
      <w:r w:rsidR="006E1D15">
        <w:rPr>
          <w:rFonts w:ascii="HGSｺﾞｼｯｸM" w:eastAsia="HGSｺﾞｼｯｸM" w:hint="eastAsia"/>
          <w:sz w:val="24"/>
          <w:szCs w:val="24"/>
        </w:rPr>
        <w:t>富山市以東</w:t>
      </w:r>
      <w:r>
        <w:rPr>
          <w:rFonts w:ascii="HGSｺﾞｼｯｸM" w:eastAsia="HGSｺﾞｼｯｸM" w:hint="eastAsia"/>
          <w:sz w:val="24"/>
          <w:szCs w:val="24"/>
        </w:rPr>
        <w:t>に事業所を有し、本事業を円滑かつ安定して実施できる法人</w:t>
      </w:r>
      <w:r w:rsidR="00FA4AFA">
        <w:rPr>
          <w:rFonts w:ascii="HGSｺﾞｼｯｸM" w:eastAsia="HGSｺﾞｼｯｸM" w:hint="eastAsia"/>
          <w:sz w:val="24"/>
          <w:szCs w:val="24"/>
        </w:rPr>
        <w:t>又は個人事業主</w:t>
      </w:r>
      <w:r>
        <w:rPr>
          <w:rFonts w:ascii="HGSｺﾞｼｯｸM" w:eastAsia="HGSｺﾞｼｯｸM" w:hint="eastAsia"/>
          <w:sz w:val="24"/>
          <w:szCs w:val="24"/>
        </w:rPr>
        <w:t>で、１年以上おむつ等介護用品取扱事業、福祉用具取扱事業、又は介護保険サービス事業の実績があること。</w:t>
      </w:r>
    </w:p>
    <w:p w:rsidR="00A902DC" w:rsidRDefault="00A902DC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611C2E">
        <w:rPr>
          <w:rFonts w:ascii="HGSｺﾞｼｯｸM" w:eastAsia="HGSｺﾞｼｯｸM" w:hint="eastAsia"/>
          <w:sz w:val="24"/>
          <w:szCs w:val="24"/>
        </w:rPr>
        <w:t>8</w:t>
      </w:r>
      <w:r>
        <w:rPr>
          <w:rFonts w:ascii="HGSｺﾞｼｯｸM" w:eastAsia="HGSｺﾞｼｯｸM" w:hint="eastAsia"/>
          <w:sz w:val="24"/>
          <w:szCs w:val="24"/>
        </w:rPr>
        <w:t>）具体的な配送方法が確立していること</w:t>
      </w:r>
    </w:p>
    <w:p w:rsidR="00A902DC" w:rsidRDefault="00A902DC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</w:t>
      </w:r>
      <w:r w:rsidR="00611C2E">
        <w:rPr>
          <w:rFonts w:ascii="HGSｺﾞｼｯｸM" w:eastAsia="HGSｺﾞｼｯｸM" w:hint="eastAsia"/>
          <w:sz w:val="24"/>
          <w:szCs w:val="24"/>
        </w:rPr>
        <w:t>9</w:t>
      </w:r>
      <w:r>
        <w:rPr>
          <w:rFonts w:ascii="HGSｺﾞｼｯｸM" w:eastAsia="HGSｺﾞｼｯｸM" w:hint="eastAsia"/>
          <w:sz w:val="24"/>
          <w:szCs w:val="24"/>
        </w:rPr>
        <w:t>）</w:t>
      </w:r>
      <w:r w:rsidR="00326B32">
        <w:rPr>
          <w:rFonts w:ascii="HGSｺﾞｼｯｸM" w:eastAsia="HGSｺﾞｼｯｸM" w:hint="eastAsia"/>
          <w:sz w:val="24"/>
          <w:szCs w:val="24"/>
        </w:rPr>
        <w:t>利用者からの相談に応じられる体制となっていること</w:t>
      </w:r>
    </w:p>
    <w:p w:rsidR="006E1D15" w:rsidRDefault="006E1D15" w:rsidP="00983C46">
      <w:pPr>
        <w:ind w:leftChars="100" w:left="570" w:hangingChars="150" w:hanging="3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（10）本書及び仕様書に記載される</w:t>
      </w:r>
      <w:r w:rsidR="002E0AE0">
        <w:rPr>
          <w:rFonts w:ascii="HGSｺﾞｼｯｸM" w:eastAsia="HGSｺﾞｼｯｸM" w:hint="eastAsia"/>
          <w:sz w:val="24"/>
          <w:szCs w:val="24"/>
        </w:rPr>
        <w:t>事項の全てを履行</w:t>
      </w:r>
      <w:r>
        <w:rPr>
          <w:rFonts w:ascii="HGSｺﾞｼｯｸM" w:eastAsia="HGSｺﾞｼｯｸM" w:hint="eastAsia"/>
          <w:sz w:val="24"/>
          <w:szCs w:val="24"/>
        </w:rPr>
        <w:t>できること</w:t>
      </w:r>
    </w:p>
    <w:p w:rsidR="00D11720" w:rsidRPr="00326B32" w:rsidRDefault="00D11720" w:rsidP="00326B32">
      <w:pPr>
        <w:rPr>
          <w:rFonts w:ascii="HGSｺﾞｼｯｸM" w:eastAsia="HGSｺﾞｼｯｸM"/>
          <w:sz w:val="24"/>
          <w:szCs w:val="24"/>
        </w:rPr>
      </w:pPr>
    </w:p>
    <w:p w:rsidR="00190730" w:rsidRDefault="00553321" w:rsidP="001907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90730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3710C">
        <w:rPr>
          <w:rFonts w:asciiTheme="majorEastAsia" w:eastAsiaTheme="majorEastAsia" w:hAnsiTheme="majorEastAsia" w:hint="eastAsia"/>
          <w:sz w:val="24"/>
          <w:szCs w:val="24"/>
        </w:rPr>
        <w:t>指定事業者登録</w:t>
      </w:r>
      <w:r w:rsidR="00190730">
        <w:rPr>
          <w:rFonts w:asciiTheme="majorEastAsia" w:eastAsiaTheme="majorEastAsia" w:hAnsiTheme="majorEastAsia" w:hint="eastAsia"/>
          <w:sz w:val="24"/>
          <w:szCs w:val="24"/>
        </w:rPr>
        <w:t>手続き等に関する事項</w:t>
      </w:r>
    </w:p>
    <w:p w:rsidR="00305000" w:rsidRPr="008D7BF3" w:rsidRDefault="00305000" w:rsidP="00305000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（1）</w:t>
      </w:r>
      <w:r w:rsidR="00B3710C">
        <w:rPr>
          <w:rFonts w:ascii="HGSｺﾞｼｯｸM" w:eastAsia="HGSｺﾞｼｯｸM" w:hint="eastAsia"/>
          <w:sz w:val="24"/>
          <w:szCs w:val="24"/>
        </w:rPr>
        <w:t>事業者指定申請書</w:t>
      </w:r>
      <w:r>
        <w:rPr>
          <w:rFonts w:ascii="HGSｺﾞｼｯｸM" w:eastAsia="HGSｺﾞｼｯｸM" w:hint="eastAsia"/>
          <w:sz w:val="24"/>
          <w:szCs w:val="24"/>
        </w:rPr>
        <w:t>の提出</w:t>
      </w:r>
    </w:p>
    <w:p w:rsidR="00305000" w:rsidRDefault="00305000" w:rsidP="00B3710C">
      <w:pPr>
        <w:ind w:leftChars="200" w:left="42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本事業への</w:t>
      </w:r>
      <w:r w:rsidR="00B3710C">
        <w:rPr>
          <w:rFonts w:ascii="HGSｺﾞｼｯｸM" w:eastAsia="HGSｺﾞｼｯｸM" w:hint="eastAsia"/>
          <w:sz w:val="24"/>
          <w:szCs w:val="24"/>
        </w:rPr>
        <w:t>事業者指定登録</w:t>
      </w:r>
      <w:r>
        <w:rPr>
          <w:rFonts w:ascii="HGSｺﾞｼｯｸM" w:eastAsia="HGSｺﾞｼｯｸM" w:hint="eastAsia"/>
          <w:sz w:val="24"/>
          <w:szCs w:val="24"/>
        </w:rPr>
        <w:t>を希望する場合は、次の書類を郵送又は持参にて提出すること。</w:t>
      </w:r>
    </w:p>
    <w:p w:rsidR="00865F01" w:rsidRDefault="00305000" w:rsidP="00865F01">
      <w:pPr>
        <w:ind w:firstLineChars="336" w:firstLine="80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提出期間　</w:t>
      </w:r>
    </w:p>
    <w:p w:rsidR="00865F01" w:rsidRDefault="00865F01" w:rsidP="00865F01">
      <w:pPr>
        <w:ind w:firstLineChars="436" w:firstLine="104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①　令和３年４月１日から指定を受ける場合</w:t>
      </w:r>
      <w:r>
        <w:rPr>
          <w:rFonts w:ascii="HGSｺﾞｼｯｸM" w:eastAsia="HGSｺﾞｼｯｸM"/>
          <w:sz w:val="24"/>
          <w:szCs w:val="24"/>
        </w:rPr>
        <w:t>→</w:t>
      </w:r>
      <w:r>
        <w:rPr>
          <w:rFonts w:ascii="HGSｺﾞｼｯｸM" w:eastAsia="HGSｺﾞｼｯｸM"/>
          <w:sz w:val="24"/>
          <w:szCs w:val="24"/>
        </w:rPr>
        <w:t>令和３年３月</w:t>
      </w:r>
      <w:r w:rsidR="00E45378">
        <w:rPr>
          <w:rFonts w:ascii="HGSｺﾞｼｯｸM" w:eastAsia="HGSｺﾞｼｯｸM"/>
          <w:sz w:val="24"/>
          <w:szCs w:val="24"/>
        </w:rPr>
        <w:t>22</w:t>
      </w:r>
      <w:bookmarkStart w:id="0" w:name="_GoBack"/>
      <w:bookmarkEnd w:id="0"/>
      <w:r>
        <w:rPr>
          <w:rFonts w:ascii="HGSｺﾞｼｯｸM" w:eastAsia="HGSｺﾞｼｯｸM"/>
          <w:sz w:val="24"/>
          <w:szCs w:val="24"/>
        </w:rPr>
        <w:t>日まで</w:t>
      </w:r>
    </w:p>
    <w:p w:rsidR="00865F01" w:rsidRDefault="00865F01" w:rsidP="00865F01">
      <w:pPr>
        <w:ind w:firstLineChars="436" w:firstLine="104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②　①以外</w:t>
      </w:r>
      <w:r>
        <w:rPr>
          <w:rFonts w:ascii="HGSｺﾞｼｯｸM" w:eastAsia="HGSｺﾞｼｯｸM"/>
          <w:sz w:val="24"/>
          <w:szCs w:val="24"/>
        </w:rPr>
        <w:t>→</w:t>
      </w:r>
      <w:r>
        <w:rPr>
          <w:rFonts w:ascii="HGSｺﾞｼｯｸM" w:eastAsia="HGSｺﾞｼｯｸM"/>
          <w:sz w:val="24"/>
          <w:szCs w:val="24"/>
        </w:rPr>
        <w:t>随時受付</w:t>
      </w:r>
    </w:p>
    <w:p w:rsidR="00305000" w:rsidRDefault="00865F01" w:rsidP="00865F01">
      <w:pPr>
        <w:ind w:firstLineChars="236" w:firstLine="56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  <w:r w:rsidR="00305000">
        <w:rPr>
          <w:rFonts w:ascii="HGSｺﾞｼｯｸM" w:eastAsia="HGSｺﾞｼｯｸM" w:hint="eastAsia"/>
          <w:sz w:val="24"/>
          <w:szCs w:val="24"/>
        </w:rPr>
        <w:t>※持参の場合、</w:t>
      </w:r>
      <w:r>
        <w:rPr>
          <w:rFonts w:ascii="HGSｺﾞｼｯｸM" w:eastAsia="HGSｺﾞｼｯｸM" w:hint="eastAsia"/>
          <w:sz w:val="24"/>
          <w:szCs w:val="24"/>
        </w:rPr>
        <w:t>閉庁時間</w:t>
      </w:r>
      <w:r w:rsidR="00305000">
        <w:rPr>
          <w:rFonts w:ascii="HGSｺﾞｼｯｸM" w:eastAsia="HGSｺﾞｼｯｸM" w:hint="eastAsia"/>
          <w:sz w:val="24"/>
          <w:szCs w:val="24"/>
        </w:rPr>
        <w:t>は受け付けない。</w:t>
      </w:r>
    </w:p>
    <w:p w:rsidR="00305000" w:rsidRDefault="00305000" w:rsidP="00865F01">
      <w:pPr>
        <w:ind w:firstLineChars="336" w:firstLine="806"/>
        <w:rPr>
          <w:rFonts w:ascii="HGPｺﾞｼｯｸM" w:eastAsia="HGP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提出場所　魚津市役所社会福祉課高齢福祉係</w:t>
      </w:r>
      <w:r w:rsidRPr="00305000">
        <w:rPr>
          <w:rFonts w:ascii="HGPｺﾞｼｯｸM" w:eastAsia="HGPｺﾞｼｯｸM" w:hint="eastAsia"/>
          <w:sz w:val="24"/>
          <w:szCs w:val="24"/>
        </w:rPr>
        <w:t>（</w:t>
      </w:r>
      <w:r w:rsidRPr="00305000">
        <w:rPr>
          <w:rFonts w:ascii="HGPｺﾞｼｯｸM" w:eastAsia="HGPｺﾞｼｯｸM" w:hAnsi="ＭＳ 明朝" w:cs="ＭＳ 明朝" w:hint="eastAsia"/>
          <w:sz w:val="24"/>
          <w:szCs w:val="24"/>
        </w:rPr>
        <w:t>１階</w:t>
      </w:r>
      <w:r w:rsidR="00865F01">
        <w:rPr>
          <w:rFonts w:ascii="HGPｺﾞｼｯｸM" w:eastAsia="HGPｺﾞｼｯｸM" w:hAnsi="ＭＳ 明朝" w:cs="ＭＳ 明朝" w:hint="eastAsia"/>
          <w:sz w:val="24"/>
          <w:szCs w:val="24"/>
        </w:rPr>
        <w:t>⑥</w:t>
      </w:r>
      <w:r w:rsidRPr="00305000">
        <w:rPr>
          <w:rFonts w:ascii="HGPｺﾞｼｯｸM" w:eastAsia="HGPｺﾞｼｯｸM" w:hAnsi="ＭＳ 明朝" w:cs="ＭＳ 明朝" w:hint="eastAsia"/>
          <w:sz w:val="24"/>
          <w:szCs w:val="24"/>
        </w:rPr>
        <w:t>番窓口</w:t>
      </w:r>
      <w:r w:rsidRPr="00305000">
        <w:rPr>
          <w:rFonts w:ascii="HGPｺﾞｼｯｸM" w:eastAsia="HGPｺﾞｼｯｸM" w:hint="eastAsia"/>
          <w:sz w:val="24"/>
          <w:szCs w:val="24"/>
        </w:rPr>
        <w:t>）</w:t>
      </w:r>
    </w:p>
    <w:p w:rsidR="00305000" w:rsidRDefault="00305000" w:rsidP="00865F01">
      <w:pPr>
        <w:ind w:firstLineChars="336" w:firstLine="80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提出部数　</w:t>
      </w:r>
      <w:r w:rsidR="00E3014E">
        <w:rPr>
          <w:rFonts w:ascii="HGSｺﾞｼｯｸM" w:eastAsia="HGSｺﾞｼｯｸM" w:hint="eastAsia"/>
          <w:sz w:val="24"/>
          <w:szCs w:val="24"/>
        </w:rPr>
        <w:t>各</w:t>
      </w:r>
      <w:r>
        <w:rPr>
          <w:rFonts w:ascii="HGSｺﾞｼｯｸM" w:eastAsia="HGSｺﾞｼｯｸM" w:hint="eastAsia"/>
          <w:sz w:val="24"/>
          <w:szCs w:val="24"/>
        </w:rPr>
        <w:t>１部</w:t>
      </w:r>
    </w:p>
    <w:p w:rsidR="00916080" w:rsidRDefault="00305000" w:rsidP="00865F01">
      <w:pPr>
        <w:ind w:firstLineChars="336" w:firstLine="806"/>
        <w:rPr>
          <w:rFonts w:ascii="HGPｺﾞｼｯｸM" w:eastAsia="HGP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提出書類　</w:t>
      </w:r>
      <w:r w:rsidR="00916080">
        <w:rPr>
          <w:rFonts w:ascii="HGSｺﾞｼｯｸM" w:eastAsia="HGSｺﾞｼｯｸM" w:hint="eastAsia"/>
          <w:sz w:val="24"/>
          <w:szCs w:val="24"/>
        </w:rPr>
        <w:t>以下の書類を日本工業規格A4サイズ</w:t>
      </w:r>
      <w:r w:rsidR="00611C2E">
        <w:rPr>
          <w:rFonts w:ascii="HGSｺﾞｼｯｸM" w:eastAsia="HGSｺﾞｼｯｸM" w:hint="eastAsia"/>
          <w:sz w:val="24"/>
          <w:szCs w:val="24"/>
        </w:rPr>
        <w:t>の用紙で提出すること。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2686"/>
      </w:tblGrid>
      <w:tr w:rsidR="00916080" w:rsidTr="00E3014E">
        <w:tc>
          <w:tcPr>
            <w:tcW w:w="6379" w:type="dxa"/>
          </w:tcPr>
          <w:p w:rsidR="00916080" w:rsidRDefault="00916080" w:rsidP="00611C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提出書類</w:t>
            </w:r>
          </w:p>
        </w:tc>
        <w:tc>
          <w:tcPr>
            <w:tcW w:w="2686" w:type="dxa"/>
          </w:tcPr>
          <w:p w:rsidR="00916080" w:rsidRDefault="00916080" w:rsidP="00611C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様式</w:t>
            </w:r>
          </w:p>
        </w:tc>
      </w:tr>
      <w:tr w:rsidR="00916080" w:rsidTr="00E3014E">
        <w:tc>
          <w:tcPr>
            <w:tcW w:w="6379" w:type="dxa"/>
          </w:tcPr>
          <w:p w:rsidR="00916080" w:rsidRDefault="006906C4" w:rsidP="00E3014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魚津市介護用品支給事業指定</w:t>
            </w:r>
            <w:r w:rsidR="00E3014E">
              <w:rPr>
                <w:rFonts w:ascii="HGPｺﾞｼｯｸM" w:eastAsia="HGPｺﾞｼｯｸM" w:hint="eastAsia"/>
                <w:sz w:val="24"/>
                <w:szCs w:val="24"/>
              </w:rPr>
              <w:t>事業者登録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申請書</w:t>
            </w:r>
          </w:p>
        </w:tc>
        <w:tc>
          <w:tcPr>
            <w:tcW w:w="2686" w:type="dxa"/>
          </w:tcPr>
          <w:p w:rsidR="00916080" w:rsidRDefault="00217324" w:rsidP="008C460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様式１</w:t>
            </w:r>
          </w:p>
        </w:tc>
      </w:tr>
      <w:tr w:rsidR="00916080" w:rsidTr="00E3014E">
        <w:tc>
          <w:tcPr>
            <w:tcW w:w="6379" w:type="dxa"/>
          </w:tcPr>
          <w:p w:rsidR="00916080" w:rsidRDefault="00916080" w:rsidP="0030500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事業者概要</w:t>
            </w:r>
            <w:r w:rsidR="00E3014E">
              <w:rPr>
                <w:rFonts w:ascii="HGPｺﾞｼｯｸM" w:eastAsia="HGPｺﾞｼｯｸM" w:hint="eastAsia"/>
                <w:sz w:val="24"/>
                <w:szCs w:val="24"/>
              </w:rPr>
              <w:t>書</w:t>
            </w:r>
          </w:p>
        </w:tc>
        <w:tc>
          <w:tcPr>
            <w:tcW w:w="2686" w:type="dxa"/>
          </w:tcPr>
          <w:p w:rsidR="00916080" w:rsidRDefault="00916080" w:rsidP="008C460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様式</w:t>
            </w:r>
            <w:r w:rsidR="00217324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</w:p>
        </w:tc>
      </w:tr>
      <w:tr w:rsidR="00C507A8" w:rsidTr="00E3014E">
        <w:tc>
          <w:tcPr>
            <w:tcW w:w="6379" w:type="dxa"/>
          </w:tcPr>
          <w:p w:rsidR="00C507A8" w:rsidRDefault="005953D1" w:rsidP="00305000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支給介護用品登録書</w:t>
            </w:r>
          </w:p>
        </w:tc>
        <w:tc>
          <w:tcPr>
            <w:tcW w:w="2686" w:type="dxa"/>
          </w:tcPr>
          <w:p w:rsidR="00C507A8" w:rsidRDefault="005953D1" w:rsidP="008C460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様式３</w:t>
            </w:r>
          </w:p>
        </w:tc>
      </w:tr>
      <w:tr w:rsidR="0003269C" w:rsidTr="00E3014E">
        <w:tc>
          <w:tcPr>
            <w:tcW w:w="6379" w:type="dxa"/>
          </w:tcPr>
          <w:p w:rsidR="0003269C" w:rsidRDefault="00865F01" w:rsidP="00595517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取扱介護用品カタログ</w:t>
            </w:r>
            <w:r w:rsidR="00595517">
              <w:rPr>
                <w:rFonts w:ascii="HGPｺﾞｼｯｸM" w:eastAsia="HGPｺﾞｼｯｸM" w:hint="eastAsia"/>
                <w:sz w:val="24"/>
                <w:szCs w:val="24"/>
              </w:rPr>
              <w:t>※税込み価格を記載のこと</w:t>
            </w:r>
          </w:p>
        </w:tc>
        <w:tc>
          <w:tcPr>
            <w:tcW w:w="2686" w:type="dxa"/>
          </w:tcPr>
          <w:p w:rsidR="0003269C" w:rsidRDefault="00595517" w:rsidP="008C460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任意</w:t>
            </w:r>
          </w:p>
        </w:tc>
      </w:tr>
    </w:tbl>
    <w:p w:rsidR="00D80FBA" w:rsidRPr="00E80C28" w:rsidRDefault="00D80FBA" w:rsidP="002E0AE0">
      <w:pPr>
        <w:rPr>
          <w:rFonts w:ascii="HGSｺﾞｼｯｸM" w:eastAsia="HGSｺﾞｼｯｸM"/>
          <w:sz w:val="24"/>
          <w:szCs w:val="24"/>
        </w:rPr>
      </w:pPr>
    </w:p>
    <w:p w:rsidR="0085555B" w:rsidRDefault="00553321" w:rsidP="008555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5555B">
        <w:rPr>
          <w:rFonts w:asciiTheme="majorEastAsia" w:eastAsiaTheme="majorEastAsia" w:hAnsiTheme="majorEastAsia" w:hint="eastAsia"/>
          <w:sz w:val="24"/>
          <w:szCs w:val="24"/>
        </w:rPr>
        <w:t>．連絡先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0F45C7" w:rsidRPr="000F45C7" w:rsidTr="000F45C7">
        <w:trPr>
          <w:trHeight w:val="567"/>
        </w:trPr>
        <w:tc>
          <w:tcPr>
            <w:tcW w:w="1417" w:type="dxa"/>
            <w:vAlign w:val="center"/>
          </w:tcPr>
          <w:p w:rsidR="000F45C7" w:rsidRPr="000F45C7" w:rsidRDefault="000F45C7" w:rsidP="000F45C7">
            <w:pPr>
              <w:jc w:val="distribute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0F45C7">
              <w:rPr>
                <w:rFonts w:ascii="HGSｺﾞｼｯｸM" w:eastAsia="HGSｺﾞｼｯｸM" w:hAnsiTheme="majorEastAsia" w:hint="eastAsia"/>
                <w:sz w:val="24"/>
                <w:szCs w:val="24"/>
              </w:rPr>
              <w:t>担当部署</w:t>
            </w:r>
          </w:p>
        </w:tc>
        <w:tc>
          <w:tcPr>
            <w:tcW w:w="7796" w:type="dxa"/>
            <w:vAlign w:val="center"/>
          </w:tcPr>
          <w:p w:rsidR="000F45C7" w:rsidRPr="000F45C7" w:rsidRDefault="00865F01" w:rsidP="0085555B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魚津市民生部社会福祉課高齢福祉係（市役所１階⑥</w:t>
            </w:r>
            <w:r w:rsidR="000F45C7">
              <w:rPr>
                <w:rFonts w:ascii="HGSｺﾞｼｯｸM" w:eastAsia="HGSｺﾞｼｯｸM" w:hint="eastAsia"/>
                <w:sz w:val="24"/>
                <w:szCs w:val="24"/>
              </w:rPr>
              <w:t>番窓口）</w:t>
            </w:r>
          </w:p>
        </w:tc>
      </w:tr>
      <w:tr w:rsidR="000F45C7" w:rsidRPr="000F45C7" w:rsidTr="000F45C7">
        <w:trPr>
          <w:trHeight w:val="567"/>
        </w:trPr>
        <w:tc>
          <w:tcPr>
            <w:tcW w:w="1417" w:type="dxa"/>
            <w:vAlign w:val="center"/>
          </w:tcPr>
          <w:p w:rsidR="000F45C7" w:rsidRPr="000F45C7" w:rsidRDefault="000F45C7" w:rsidP="000F45C7">
            <w:pPr>
              <w:jc w:val="distribute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796" w:type="dxa"/>
            <w:vAlign w:val="center"/>
          </w:tcPr>
          <w:p w:rsidR="000F45C7" w:rsidRPr="000F45C7" w:rsidRDefault="000F45C7" w:rsidP="0085555B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０７６５－２３－１００７（直通）</w:t>
            </w:r>
          </w:p>
        </w:tc>
      </w:tr>
      <w:tr w:rsidR="000F45C7" w:rsidRPr="000F45C7" w:rsidTr="000F45C7">
        <w:trPr>
          <w:trHeight w:val="567"/>
        </w:trPr>
        <w:tc>
          <w:tcPr>
            <w:tcW w:w="1417" w:type="dxa"/>
            <w:vAlign w:val="center"/>
          </w:tcPr>
          <w:p w:rsidR="000F45C7" w:rsidRPr="000F45C7" w:rsidRDefault="000F45C7" w:rsidP="000F45C7">
            <w:pPr>
              <w:jc w:val="distribute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7796" w:type="dxa"/>
            <w:vAlign w:val="center"/>
          </w:tcPr>
          <w:p w:rsidR="000F45C7" w:rsidRPr="000F45C7" w:rsidRDefault="000F45C7" w:rsidP="0085555B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０７６５－２３－１０</w:t>
            </w:r>
            <w:r w:rsidR="00FA4AFA">
              <w:rPr>
                <w:rFonts w:ascii="HGSｺﾞｼｯｸM" w:eastAsia="HGSｺﾞｼｯｸM" w:hAnsiTheme="majorEastAsia" w:hint="eastAsia"/>
                <w:sz w:val="24"/>
                <w:szCs w:val="24"/>
              </w:rPr>
              <w:t>５５</w:t>
            </w:r>
          </w:p>
        </w:tc>
      </w:tr>
      <w:tr w:rsidR="000F45C7" w:rsidRPr="000F45C7" w:rsidTr="000F45C7">
        <w:trPr>
          <w:trHeight w:val="567"/>
        </w:trPr>
        <w:tc>
          <w:tcPr>
            <w:tcW w:w="1417" w:type="dxa"/>
            <w:vAlign w:val="center"/>
          </w:tcPr>
          <w:p w:rsidR="000F45C7" w:rsidRPr="000F45C7" w:rsidRDefault="000F45C7" w:rsidP="000F45C7">
            <w:pPr>
              <w:jc w:val="distribute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796" w:type="dxa"/>
            <w:vAlign w:val="center"/>
          </w:tcPr>
          <w:p w:rsidR="000F45C7" w:rsidRPr="000F45C7" w:rsidRDefault="000F45C7" w:rsidP="0085555B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0F45C7">
              <w:rPr>
                <w:rFonts w:ascii="HGSｺﾞｼｯｸM" w:eastAsia="HGSｺﾞｼｯｸM" w:hAnsiTheme="majorEastAsia" w:hint="eastAsia"/>
                <w:sz w:val="24"/>
                <w:szCs w:val="24"/>
              </w:rPr>
              <w:t>syafuku@city.uozu.lg.jp</w:t>
            </w:r>
          </w:p>
        </w:tc>
      </w:tr>
      <w:tr w:rsidR="000F45C7" w:rsidRPr="000F45C7" w:rsidTr="000F45C7">
        <w:trPr>
          <w:trHeight w:val="567"/>
        </w:trPr>
        <w:tc>
          <w:tcPr>
            <w:tcW w:w="1417" w:type="dxa"/>
            <w:vAlign w:val="center"/>
          </w:tcPr>
          <w:p w:rsidR="000F45C7" w:rsidRPr="000F45C7" w:rsidRDefault="000F45C7" w:rsidP="000F45C7">
            <w:pPr>
              <w:jc w:val="distribute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HP</w:t>
            </w:r>
          </w:p>
        </w:tc>
        <w:tc>
          <w:tcPr>
            <w:tcW w:w="7796" w:type="dxa"/>
            <w:vAlign w:val="center"/>
          </w:tcPr>
          <w:p w:rsidR="000F45C7" w:rsidRPr="000F45C7" w:rsidRDefault="000F45C7" w:rsidP="0085555B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/>
                <w:sz w:val="24"/>
                <w:szCs w:val="24"/>
              </w:rPr>
              <w:t>http://www.city.uozu.toyama.jp/</w:t>
            </w:r>
          </w:p>
        </w:tc>
      </w:tr>
    </w:tbl>
    <w:p w:rsidR="0085555B" w:rsidRPr="000F45C7" w:rsidRDefault="0085555B" w:rsidP="00CF302D">
      <w:pPr>
        <w:rPr>
          <w:rFonts w:ascii="HGSｺﾞｼｯｸM" w:eastAsia="HGSｺﾞｼｯｸM"/>
          <w:sz w:val="24"/>
          <w:szCs w:val="24"/>
        </w:rPr>
      </w:pPr>
    </w:p>
    <w:sectPr w:rsidR="0085555B" w:rsidRPr="000F45C7" w:rsidSect="007427F6">
      <w:pgSz w:w="11906" w:h="16838" w:code="9"/>
      <w:pgMar w:top="851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B1" w:rsidRDefault="005D34B1" w:rsidP="007959FB">
      <w:r>
        <w:separator/>
      </w:r>
    </w:p>
  </w:endnote>
  <w:endnote w:type="continuationSeparator" w:id="0">
    <w:p w:rsidR="005D34B1" w:rsidRDefault="005D34B1" w:rsidP="007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B1" w:rsidRDefault="005D34B1" w:rsidP="007959FB">
      <w:r>
        <w:separator/>
      </w:r>
    </w:p>
  </w:footnote>
  <w:footnote w:type="continuationSeparator" w:id="0">
    <w:p w:rsidR="005D34B1" w:rsidRDefault="005D34B1" w:rsidP="0079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5"/>
    <w:rsid w:val="00004443"/>
    <w:rsid w:val="00030AA4"/>
    <w:rsid w:val="0003269C"/>
    <w:rsid w:val="000738B5"/>
    <w:rsid w:val="000B5FE4"/>
    <w:rsid w:val="000C4EE3"/>
    <w:rsid w:val="000C6618"/>
    <w:rsid w:val="000E6E0E"/>
    <w:rsid w:val="000F45C7"/>
    <w:rsid w:val="00114F7D"/>
    <w:rsid w:val="00125EF4"/>
    <w:rsid w:val="00135665"/>
    <w:rsid w:val="00143791"/>
    <w:rsid w:val="00190730"/>
    <w:rsid w:val="001A7C74"/>
    <w:rsid w:val="001D5583"/>
    <w:rsid w:val="0021330D"/>
    <w:rsid w:val="00217324"/>
    <w:rsid w:val="00253F5F"/>
    <w:rsid w:val="00281CA6"/>
    <w:rsid w:val="002E0AE0"/>
    <w:rsid w:val="00305000"/>
    <w:rsid w:val="0032207F"/>
    <w:rsid w:val="00325A77"/>
    <w:rsid w:val="00326B32"/>
    <w:rsid w:val="00370E7C"/>
    <w:rsid w:val="00386FA8"/>
    <w:rsid w:val="003D2EDB"/>
    <w:rsid w:val="00463CDD"/>
    <w:rsid w:val="00473E3F"/>
    <w:rsid w:val="004A331B"/>
    <w:rsid w:val="004A5B23"/>
    <w:rsid w:val="004A7379"/>
    <w:rsid w:val="004B53AA"/>
    <w:rsid w:val="004B675A"/>
    <w:rsid w:val="004D5615"/>
    <w:rsid w:val="004D63A6"/>
    <w:rsid w:val="005203EB"/>
    <w:rsid w:val="005529FA"/>
    <w:rsid w:val="00553321"/>
    <w:rsid w:val="005548D0"/>
    <w:rsid w:val="005953D1"/>
    <w:rsid w:val="00595517"/>
    <w:rsid w:val="005A11C1"/>
    <w:rsid w:val="005D34B1"/>
    <w:rsid w:val="00611C2E"/>
    <w:rsid w:val="00621A3A"/>
    <w:rsid w:val="00625D37"/>
    <w:rsid w:val="006463B8"/>
    <w:rsid w:val="006906C4"/>
    <w:rsid w:val="00691C3C"/>
    <w:rsid w:val="006B3608"/>
    <w:rsid w:val="006C726A"/>
    <w:rsid w:val="006C784A"/>
    <w:rsid w:val="006E1D15"/>
    <w:rsid w:val="006F5FE4"/>
    <w:rsid w:val="007427F6"/>
    <w:rsid w:val="007445EF"/>
    <w:rsid w:val="007532F6"/>
    <w:rsid w:val="00790623"/>
    <w:rsid w:val="007959FB"/>
    <w:rsid w:val="007D4E46"/>
    <w:rsid w:val="008045B8"/>
    <w:rsid w:val="00830F2E"/>
    <w:rsid w:val="00851754"/>
    <w:rsid w:val="00855250"/>
    <w:rsid w:val="0085555B"/>
    <w:rsid w:val="00865F01"/>
    <w:rsid w:val="008715EA"/>
    <w:rsid w:val="00872C84"/>
    <w:rsid w:val="008C4601"/>
    <w:rsid w:val="008D4FD7"/>
    <w:rsid w:val="008D7535"/>
    <w:rsid w:val="008D7BF3"/>
    <w:rsid w:val="008E3ADF"/>
    <w:rsid w:val="00916080"/>
    <w:rsid w:val="00950F48"/>
    <w:rsid w:val="009748CB"/>
    <w:rsid w:val="00983C46"/>
    <w:rsid w:val="009912EA"/>
    <w:rsid w:val="00996766"/>
    <w:rsid w:val="009A5855"/>
    <w:rsid w:val="009C2992"/>
    <w:rsid w:val="009D72F6"/>
    <w:rsid w:val="00A00E61"/>
    <w:rsid w:val="00A06040"/>
    <w:rsid w:val="00A902DC"/>
    <w:rsid w:val="00AA6600"/>
    <w:rsid w:val="00AC07D2"/>
    <w:rsid w:val="00AF2F47"/>
    <w:rsid w:val="00B07454"/>
    <w:rsid w:val="00B1276E"/>
    <w:rsid w:val="00B23A78"/>
    <w:rsid w:val="00B31025"/>
    <w:rsid w:val="00B3710C"/>
    <w:rsid w:val="00BE569D"/>
    <w:rsid w:val="00C507A8"/>
    <w:rsid w:val="00C738CA"/>
    <w:rsid w:val="00CB0E74"/>
    <w:rsid w:val="00CE5B49"/>
    <w:rsid w:val="00CF302D"/>
    <w:rsid w:val="00D02434"/>
    <w:rsid w:val="00D11720"/>
    <w:rsid w:val="00D44469"/>
    <w:rsid w:val="00D80FBA"/>
    <w:rsid w:val="00DB4069"/>
    <w:rsid w:val="00DB6D47"/>
    <w:rsid w:val="00DF6AE1"/>
    <w:rsid w:val="00E00502"/>
    <w:rsid w:val="00E03405"/>
    <w:rsid w:val="00E3014E"/>
    <w:rsid w:val="00E45378"/>
    <w:rsid w:val="00E57845"/>
    <w:rsid w:val="00E80C28"/>
    <w:rsid w:val="00F12EFF"/>
    <w:rsid w:val="00F95D39"/>
    <w:rsid w:val="00FA4AFA"/>
    <w:rsid w:val="00FA7050"/>
    <w:rsid w:val="00FB5CBB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A347E-F3D9-4A56-850A-FCB5540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0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9FB"/>
  </w:style>
  <w:style w:type="paragraph" w:styleId="a8">
    <w:name w:val="footer"/>
    <w:basedOn w:val="a"/>
    <w:link w:val="a9"/>
    <w:uiPriority w:val="99"/>
    <w:unhideWhenUsed/>
    <w:rsid w:val="00795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9FB"/>
  </w:style>
  <w:style w:type="character" w:styleId="aa">
    <w:name w:val="Hyperlink"/>
    <w:basedOn w:val="a0"/>
    <w:uiPriority w:val="99"/>
    <w:unhideWhenUsed/>
    <w:rsid w:val="000F4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宮本　健吾</cp:lastModifiedBy>
  <cp:revision>8</cp:revision>
  <cp:lastPrinted>2020-01-14T04:07:00Z</cp:lastPrinted>
  <dcterms:created xsi:type="dcterms:W3CDTF">2020-01-14T04:05:00Z</dcterms:created>
  <dcterms:modified xsi:type="dcterms:W3CDTF">2021-03-04T09:34:00Z</dcterms:modified>
</cp:coreProperties>
</file>