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845" w:rsidRDefault="00EF7845" w:rsidP="00EF7845">
      <w:pPr>
        <w:kinsoku w:val="0"/>
        <w:overflowPunct w:val="0"/>
        <w:autoSpaceDE w:val="0"/>
        <w:autoSpaceDN w:val="0"/>
        <w:ind w:left="271" w:hangingChars="113" w:hanging="271"/>
        <w:rPr>
          <w:rFonts w:hAnsi="ＭＳ 明朝"/>
          <w:szCs w:val="24"/>
        </w:rPr>
      </w:pPr>
      <w:r w:rsidRPr="00785C25">
        <w:rPr>
          <w:rFonts w:hAnsi="ＭＳ 明朝" w:hint="eastAsia"/>
          <w:szCs w:val="24"/>
        </w:rPr>
        <w:t>様式第１号（第６条関係）</w:t>
      </w:r>
    </w:p>
    <w:p w:rsidR="00EF7845" w:rsidRPr="00785C25" w:rsidRDefault="00EF7845" w:rsidP="00EF7845">
      <w:pPr>
        <w:kinsoku w:val="0"/>
        <w:overflowPunct w:val="0"/>
        <w:autoSpaceDE w:val="0"/>
        <w:autoSpaceDN w:val="0"/>
        <w:ind w:left="271" w:hangingChars="113" w:hanging="271"/>
        <w:rPr>
          <w:rFonts w:hAnsi="ＭＳ 明朝" w:hint="eastAsia"/>
          <w:szCs w:val="24"/>
        </w:rPr>
      </w:pPr>
    </w:p>
    <w:p w:rsidR="00EF7845" w:rsidRDefault="00EF7845" w:rsidP="00EF7845">
      <w:pPr>
        <w:kinsoku w:val="0"/>
        <w:overflowPunct w:val="0"/>
        <w:autoSpaceDE w:val="0"/>
        <w:autoSpaceDN w:val="0"/>
        <w:ind w:left="271" w:hangingChars="113" w:hanging="271"/>
        <w:jc w:val="center"/>
        <w:rPr>
          <w:rFonts w:hAnsi="ＭＳ 明朝"/>
          <w:szCs w:val="24"/>
        </w:rPr>
      </w:pPr>
      <w:r w:rsidRPr="00785C25">
        <w:rPr>
          <w:rFonts w:hAnsi="ＭＳ 明朝" w:hint="eastAsia"/>
          <w:szCs w:val="24"/>
        </w:rPr>
        <w:t>魚津市営住宅（地域対応活用型）目的外使用申請書</w:t>
      </w:r>
    </w:p>
    <w:p w:rsidR="00EF7845" w:rsidRPr="00785C25" w:rsidRDefault="00EF7845" w:rsidP="00EF7845">
      <w:pPr>
        <w:kinsoku w:val="0"/>
        <w:overflowPunct w:val="0"/>
        <w:autoSpaceDE w:val="0"/>
        <w:autoSpaceDN w:val="0"/>
        <w:ind w:left="271" w:hangingChars="113" w:hanging="271"/>
        <w:jc w:val="center"/>
        <w:rPr>
          <w:rFonts w:hAnsi="ＭＳ 明朝" w:hint="eastAsia"/>
          <w:szCs w:val="24"/>
        </w:rPr>
      </w:pPr>
    </w:p>
    <w:p w:rsidR="00EF7845" w:rsidRPr="00785C25" w:rsidRDefault="00EF7845" w:rsidP="00EF7845">
      <w:pPr>
        <w:kinsoku w:val="0"/>
        <w:overflowPunct w:val="0"/>
        <w:autoSpaceDE w:val="0"/>
        <w:autoSpaceDN w:val="0"/>
        <w:ind w:left="271" w:hangingChars="113" w:hanging="271"/>
        <w:jc w:val="right"/>
        <w:rPr>
          <w:rFonts w:hAnsi="ＭＳ 明朝"/>
          <w:szCs w:val="24"/>
        </w:rPr>
      </w:pPr>
      <w:r w:rsidRPr="00785C25">
        <w:rPr>
          <w:rFonts w:hAnsi="ＭＳ 明朝" w:hint="eastAsia"/>
          <w:szCs w:val="24"/>
        </w:rPr>
        <w:t>年　　月　　日</w:t>
      </w:r>
    </w:p>
    <w:p w:rsidR="00EF7845" w:rsidRDefault="00EF7845" w:rsidP="00EF7845">
      <w:pPr>
        <w:kinsoku w:val="0"/>
        <w:overflowPunct w:val="0"/>
        <w:autoSpaceDE w:val="0"/>
        <w:autoSpaceDN w:val="0"/>
        <w:ind w:left="271" w:hangingChars="113" w:hanging="271"/>
        <w:jc w:val="left"/>
        <w:rPr>
          <w:rFonts w:hAnsi="ＭＳ 明朝"/>
          <w:szCs w:val="24"/>
        </w:rPr>
      </w:pPr>
      <w:r w:rsidRPr="00785C25">
        <w:rPr>
          <w:rFonts w:hAnsi="ＭＳ 明朝" w:hint="eastAsia"/>
          <w:szCs w:val="24"/>
        </w:rPr>
        <w:t>魚津市長　　　　　あて</w:t>
      </w:r>
    </w:p>
    <w:p w:rsidR="00EF7845" w:rsidRPr="00785C25" w:rsidRDefault="00EF7845" w:rsidP="00EF7845">
      <w:pPr>
        <w:kinsoku w:val="0"/>
        <w:overflowPunct w:val="0"/>
        <w:autoSpaceDE w:val="0"/>
        <w:autoSpaceDN w:val="0"/>
        <w:ind w:left="271" w:hangingChars="113" w:hanging="271"/>
        <w:jc w:val="left"/>
        <w:rPr>
          <w:rFonts w:hAnsi="ＭＳ 明朝" w:hint="eastAsia"/>
          <w:szCs w:val="24"/>
        </w:rPr>
      </w:pPr>
    </w:p>
    <w:p w:rsidR="00EF7845" w:rsidRPr="00785C25" w:rsidRDefault="00EF7845" w:rsidP="00EF7845">
      <w:pPr>
        <w:kinsoku w:val="0"/>
        <w:overflowPunct w:val="0"/>
        <w:autoSpaceDE w:val="0"/>
        <w:autoSpaceDN w:val="0"/>
        <w:ind w:left="271" w:hangingChars="113" w:hanging="271"/>
        <w:jc w:val="left"/>
        <w:rPr>
          <w:rFonts w:hAnsi="ＭＳ 明朝"/>
          <w:szCs w:val="24"/>
        </w:rPr>
      </w:pPr>
      <w:r w:rsidRPr="00785C25">
        <w:rPr>
          <w:rFonts w:hAnsi="ＭＳ 明朝" w:hint="eastAsia"/>
          <w:szCs w:val="24"/>
        </w:rPr>
        <w:t xml:space="preserve">　　　　　　　　　　　　　　　　　　　　　住　　所</w:t>
      </w:r>
    </w:p>
    <w:p w:rsidR="00EF7845" w:rsidRPr="00785C25" w:rsidRDefault="00EF7845" w:rsidP="00EF7845">
      <w:pPr>
        <w:kinsoku w:val="0"/>
        <w:overflowPunct w:val="0"/>
        <w:autoSpaceDE w:val="0"/>
        <w:autoSpaceDN w:val="0"/>
        <w:ind w:left="271" w:hangingChars="113" w:hanging="271"/>
        <w:jc w:val="left"/>
        <w:rPr>
          <w:rFonts w:hAnsi="ＭＳ 明朝"/>
          <w:szCs w:val="24"/>
        </w:rPr>
      </w:pPr>
      <w:r w:rsidRPr="00785C25">
        <w:rPr>
          <w:rFonts w:hAnsi="ＭＳ 明朝" w:hint="eastAsia"/>
          <w:szCs w:val="24"/>
        </w:rPr>
        <w:t xml:space="preserve">　　　　　　　　　　　　　　　　　申請者　氏　　名</w:t>
      </w:r>
    </w:p>
    <w:p w:rsidR="00EF7845" w:rsidRPr="00785C25" w:rsidRDefault="00EF7845" w:rsidP="00EF7845">
      <w:pPr>
        <w:kinsoku w:val="0"/>
        <w:overflowPunct w:val="0"/>
        <w:autoSpaceDE w:val="0"/>
        <w:autoSpaceDN w:val="0"/>
        <w:ind w:left="271" w:hangingChars="113" w:hanging="271"/>
        <w:jc w:val="left"/>
        <w:rPr>
          <w:rFonts w:hAnsi="ＭＳ 明朝"/>
          <w:szCs w:val="24"/>
        </w:rPr>
      </w:pPr>
      <w:r w:rsidRPr="00785C25">
        <w:rPr>
          <w:rFonts w:hAnsi="ＭＳ 明朝" w:hint="eastAsia"/>
          <w:szCs w:val="24"/>
        </w:rPr>
        <w:t xml:space="preserve">　　　　　　　　　　　　　　　　　　　　　電話番号</w:t>
      </w:r>
    </w:p>
    <w:p w:rsidR="00EF7845" w:rsidRPr="00785C25" w:rsidRDefault="00EF7845" w:rsidP="00EF7845">
      <w:pPr>
        <w:kinsoku w:val="0"/>
        <w:overflowPunct w:val="0"/>
        <w:autoSpaceDE w:val="0"/>
        <w:autoSpaceDN w:val="0"/>
        <w:ind w:left="2" w:rightChars="-68" w:right="-163" w:firstLineChars="100" w:firstLine="240"/>
        <w:jc w:val="left"/>
        <w:rPr>
          <w:rFonts w:hAnsi="ＭＳ 明朝"/>
          <w:szCs w:val="24"/>
        </w:rPr>
      </w:pPr>
      <w:r w:rsidRPr="00785C25">
        <w:rPr>
          <w:rFonts w:hAnsi="ＭＳ 明朝" w:hint="eastAsia"/>
          <w:szCs w:val="24"/>
        </w:rPr>
        <w:t>魚津市営住宅（地域対応活用型）を使用したいので、魚津市営住宅の地域対応活用計画に係る目的外使用許可に関する要綱第６条の規定により申請します。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2078"/>
        <w:gridCol w:w="3733"/>
      </w:tblGrid>
      <w:tr w:rsidR="00EF7845" w:rsidRPr="00696388" w:rsidTr="00346CBF">
        <w:tc>
          <w:tcPr>
            <w:tcW w:w="2235" w:type="dxa"/>
            <w:vMerge w:val="restart"/>
            <w:shd w:val="clear" w:color="auto" w:fill="auto"/>
          </w:tcPr>
          <w:p w:rsidR="00EF7845" w:rsidRPr="00696388" w:rsidRDefault="00EF7845" w:rsidP="00346CBF">
            <w:pPr>
              <w:kinsoku w:val="0"/>
              <w:overflowPunct w:val="0"/>
              <w:autoSpaceDE w:val="0"/>
              <w:autoSpaceDN w:val="0"/>
              <w:spacing w:line="480" w:lineRule="auto"/>
              <w:jc w:val="center"/>
              <w:rPr>
                <w:rFonts w:hAnsi="ＭＳ 明朝"/>
                <w:szCs w:val="24"/>
              </w:rPr>
            </w:pPr>
            <w:r w:rsidRPr="00EF7845">
              <w:rPr>
                <w:rFonts w:hAnsi="ＭＳ 明朝" w:hint="eastAsia"/>
                <w:spacing w:val="30"/>
                <w:kern w:val="0"/>
                <w:szCs w:val="24"/>
                <w:fitText w:val="1440" w:id="-1242401024"/>
              </w:rPr>
              <w:t>住宅の名</w:t>
            </w:r>
            <w:r w:rsidRPr="00EF7845">
              <w:rPr>
                <w:rFonts w:hAnsi="ＭＳ 明朝" w:hint="eastAsia"/>
                <w:kern w:val="0"/>
                <w:szCs w:val="24"/>
                <w:fitText w:val="1440" w:id="-1242401024"/>
              </w:rPr>
              <w:t>称</w:t>
            </w:r>
          </w:p>
        </w:tc>
        <w:tc>
          <w:tcPr>
            <w:tcW w:w="7512" w:type="dxa"/>
            <w:gridSpan w:val="3"/>
            <w:shd w:val="clear" w:color="auto" w:fill="auto"/>
          </w:tcPr>
          <w:p w:rsidR="00EF7845" w:rsidRPr="00696388" w:rsidRDefault="00EF7845" w:rsidP="00EF7845">
            <w:pPr>
              <w:numPr>
                <w:ilvl w:val="0"/>
                <w:numId w:val="1"/>
              </w:numPr>
              <w:kinsoku w:val="0"/>
              <w:overflowPunct w:val="0"/>
              <w:autoSpaceDE w:val="0"/>
              <w:autoSpaceDN w:val="0"/>
              <w:jc w:val="left"/>
              <w:rPr>
                <w:rFonts w:hAnsi="ＭＳ 明朝"/>
                <w:szCs w:val="24"/>
              </w:rPr>
            </w:pPr>
            <w:r w:rsidRPr="00696388">
              <w:rPr>
                <w:rFonts w:hAnsi="ＭＳ 明朝" w:hint="eastAsia"/>
                <w:szCs w:val="24"/>
              </w:rPr>
              <w:t>道下市営住宅</w:t>
            </w:r>
          </w:p>
        </w:tc>
      </w:tr>
      <w:tr w:rsidR="00EF7845" w:rsidRPr="00696388" w:rsidTr="00346CBF">
        <w:tc>
          <w:tcPr>
            <w:tcW w:w="2235" w:type="dxa"/>
            <w:vMerge/>
            <w:shd w:val="clear" w:color="auto" w:fill="auto"/>
          </w:tcPr>
          <w:p w:rsidR="00EF7845" w:rsidRPr="00696388" w:rsidRDefault="00EF7845" w:rsidP="00346CBF">
            <w:pPr>
              <w:kinsoku w:val="0"/>
              <w:overflowPunct w:val="0"/>
              <w:autoSpaceDE w:val="0"/>
              <w:autoSpaceDN w:val="0"/>
              <w:jc w:val="center"/>
              <w:rPr>
                <w:rFonts w:hAnsi="ＭＳ 明朝"/>
                <w:szCs w:val="24"/>
              </w:rPr>
            </w:pPr>
          </w:p>
        </w:tc>
        <w:tc>
          <w:tcPr>
            <w:tcW w:w="7512" w:type="dxa"/>
            <w:gridSpan w:val="3"/>
            <w:shd w:val="clear" w:color="auto" w:fill="auto"/>
          </w:tcPr>
          <w:p w:rsidR="00EF7845" w:rsidRPr="00696388" w:rsidRDefault="00EF7845" w:rsidP="00EF7845">
            <w:pPr>
              <w:numPr>
                <w:ilvl w:val="0"/>
                <w:numId w:val="1"/>
              </w:numPr>
              <w:kinsoku w:val="0"/>
              <w:overflowPunct w:val="0"/>
              <w:autoSpaceDE w:val="0"/>
              <w:autoSpaceDN w:val="0"/>
              <w:jc w:val="left"/>
              <w:rPr>
                <w:rFonts w:hAnsi="ＭＳ 明朝"/>
                <w:szCs w:val="24"/>
              </w:rPr>
            </w:pPr>
            <w:r w:rsidRPr="00696388">
              <w:rPr>
                <w:rFonts w:hAnsi="ＭＳ 明朝" w:hint="eastAsia"/>
                <w:szCs w:val="24"/>
              </w:rPr>
              <w:t>天王市営住宅</w:t>
            </w:r>
          </w:p>
        </w:tc>
      </w:tr>
      <w:tr w:rsidR="00EF7845" w:rsidRPr="00696388" w:rsidTr="00346CBF">
        <w:tc>
          <w:tcPr>
            <w:tcW w:w="2235"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kern w:val="0"/>
                <w:szCs w:val="24"/>
              </w:rPr>
              <w:t>使用期間</w:t>
            </w:r>
          </w:p>
        </w:tc>
        <w:tc>
          <w:tcPr>
            <w:tcW w:w="7512" w:type="dxa"/>
            <w:gridSpan w:val="3"/>
            <w:shd w:val="clear" w:color="auto" w:fill="auto"/>
          </w:tcPr>
          <w:p w:rsidR="00EF7845" w:rsidRPr="00696388" w:rsidRDefault="00EF7845" w:rsidP="00346CBF">
            <w:pPr>
              <w:kinsoku w:val="0"/>
              <w:overflowPunct w:val="0"/>
              <w:autoSpaceDE w:val="0"/>
              <w:autoSpaceDN w:val="0"/>
              <w:jc w:val="left"/>
              <w:rPr>
                <w:rFonts w:hAnsi="ＭＳ 明朝"/>
                <w:szCs w:val="24"/>
              </w:rPr>
            </w:pPr>
            <w:r w:rsidRPr="00696388">
              <w:rPr>
                <w:rFonts w:hAnsi="ＭＳ 明朝" w:hint="eastAsia"/>
                <w:szCs w:val="24"/>
              </w:rPr>
              <w:t xml:space="preserve"> </w:t>
            </w:r>
            <w:r>
              <w:rPr>
                <w:rFonts w:hAnsi="ＭＳ 明朝" w:hint="eastAsia"/>
                <w:szCs w:val="24"/>
              </w:rPr>
              <w:t xml:space="preserve">　 </w:t>
            </w:r>
            <w:r w:rsidRPr="00696388">
              <w:rPr>
                <w:rFonts w:hAnsi="ＭＳ 明朝" w:hint="eastAsia"/>
                <w:szCs w:val="24"/>
              </w:rPr>
              <w:t>年　　月　　日から　　　　年　　月　　日まで</w:t>
            </w:r>
          </w:p>
        </w:tc>
      </w:tr>
      <w:tr w:rsidR="00EF7845" w:rsidRPr="00696388" w:rsidTr="00346CBF">
        <w:tc>
          <w:tcPr>
            <w:tcW w:w="2235"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使用者の氏名</w:t>
            </w:r>
          </w:p>
        </w:tc>
        <w:tc>
          <w:tcPr>
            <w:tcW w:w="1701"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続柄</w:t>
            </w:r>
          </w:p>
        </w:tc>
        <w:tc>
          <w:tcPr>
            <w:tcW w:w="2078"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生年月日</w:t>
            </w:r>
          </w:p>
        </w:tc>
        <w:tc>
          <w:tcPr>
            <w:tcW w:w="3733"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職　業</w:t>
            </w:r>
          </w:p>
        </w:tc>
      </w:tr>
      <w:tr w:rsidR="00EF7845" w:rsidRPr="00696388" w:rsidTr="00346CBF">
        <w:tc>
          <w:tcPr>
            <w:tcW w:w="2235" w:type="dxa"/>
            <w:shd w:val="clear" w:color="auto" w:fill="auto"/>
          </w:tcPr>
          <w:p w:rsidR="00EF7845" w:rsidRPr="00696388" w:rsidRDefault="00EF7845" w:rsidP="00346CBF">
            <w:pPr>
              <w:kinsoku w:val="0"/>
              <w:overflowPunct w:val="0"/>
              <w:autoSpaceDE w:val="0"/>
              <w:autoSpaceDN w:val="0"/>
              <w:jc w:val="center"/>
              <w:rPr>
                <w:rFonts w:hAnsi="ＭＳ 明朝"/>
                <w:szCs w:val="24"/>
              </w:rPr>
            </w:pPr>
          </w:p>
        </w:tc>
        <w:tc>
          <w:tcPr>
            <w:tcW w:w="1701"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本人</w:t>
            </w:r>
          </w:p>
        </w:tc>
        <w:tc>
          <w:tcPr>
            <w:tcW w:w="2078" w:type="dxa"/>
            <w:shd w:val="clear" w:color="auto" w:fill="auto"/>
          </w:tcPr>
          <w:p w:rsidR="00EF7845" w:rsidRPr="00696388" w:rsidRDefault="00EF7845" w:rsidP="00346CBF">
            <w:pPr>
              <w:kinsoku w:val="0"/>
              <w:overflowPunct w:val="0"/>
              <w:autoSpaceDE w:val="0"/>
              <w:autoSpaceDN w:val="0"/>
              <w:jc w:val="center"/>
              <w:rPr>
                <w:rFonts w:hAnsi="ＭＳ 明朝"/>
                <w:szCs w:val="24"/>
              </w:rPr>
            </w:pPr>
          </w:p>
        </w:tc>
        <w:tc>
          <w:tcPr>
            <w:tcW w:w="3733" w:type="dxa"/>
            <w:shd w:val="clear" w:color="auto" w:fill="auto"/>
          </w:tcPr>
          <w:p w:rsidR="00EF7845" w:rsidRPr="00696388" w:rsidRDefault="00EF7845" w:rsidP="00346CBF">
            <w:pPr>
              <w:kinsoku w:val="0"/>
              <w:overflowPunct w:val="0"/>
              <w:autoSpaceDE w:val="0"/>
              <w:autoSpaceDN w:val="0"/>
              <w:jc w:val="center"/>
              <w:rPr>
                <w:rFonts w:hAnsi="ＭＳ 明朝"/>
                <w:szCs w:val="24"/>
              </w:rPr>
            </w:pPr>
          </w:p>
        </w:tc>
      </w:tr>
      <w:tr w:rsidR="00EF7845" w:rsidRPr="00696388" w:rsidTr="00346CBF">
        <w:tc>
          <w:tcPr>
            <w:tcW w:w="2235"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1701"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078"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3733"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r>
      <w:tr w:rsidR="00EF7845" w:rsidRPr="00696388" w:rsidTr="00346CBF">
        <w:tc>
          <w:tcPr>
            <w:tcW w:w="2235"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1701"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078"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3733"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r>
      <w:tr w:rsidR="00EF7845" w:rsidRPr="00696388" w:rsidTr="00346CBF">
        <w:tc>
          <w:tcPr>
            <w:tcW w:w="2235"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1701"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078"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3733"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r>
    </w:tbl>
    <w:p w:rsidR="00EF7845" w:rsidRPr="00785C25" w:rsidRDefault="00EF7845" w:rsidP="00EF7845">
      <w:pPr>
        <w:kinsoku w:val="0"/>
        <w:overflowPunct w:val="0"/>
        <w:autoSpaceDE w:val="0"/>
        <w:autoSpaceDN w:val="0"/>
        <w:jc w:val="left"/>
        <w:rPr>
          <w:rFonts w:hAnsi="ＭＳ 明朝"/>
          <w:szCs w:val="24"/>
        </w:rPr>
      </w:pPr>
      <w:r w:rsidRPr="00785C25">
        <w:rPr>
          <w:rFonts w:hAnsi="ＭＳ 明朝" w:hint="eastAsia"/>
          <w:szCs w:val="24"/>
        </w:rPr>
        <w:t>緊急連絡先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2977"/>
        <w:gridCol w:w="2126"/>
      </w:tblGrid>
      <w:tr w:rsidR="00EF7845" w:rsidRPr="00696388" w:rsidTr="00346CBF">
        <w:tc>
          <w:tcPr>
            <w:tcW w:w="2943"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EF7845">
              <w:rPr>
                <w:rFonts w:hAnsi="ＭＳ 明朝" w:hint="eastAsia"/>
                <w:spacing w:val="480"/>
                <w:kern w:val="0"/>
                <w:szCs w:val="24"/>
                <w:fitText w:val="1440" w:id="-1242401023"/>
              </w:rPr>
              <w:t>氏</w:t>
            </w:r>
            <w:r w:rsidRPr="00EF7845">
              <w:rPr>
                <w:rFonts w:hAnsi="ＭＳ 明朝" w:hint="eastAsia"/>
                <w:kern w:val="0"/>
                <w:szCs w:val="24"/>
                <w:fitText w:val="1440" w:id="-1242401023"/>
              </w:rPr>
              <w:t>名</w:t>
            </w:r>
          </w:p>
        </w:tc>
        <w:tc>
          <w:tcPr>
            <w:tcW w:w="1701" w:type="dxa"/>
            <w:shd w:val="clear" w:color="auto" w:fill="auto"/>
            <w:vAlign w:val="center"/>
          </w:tcPr>
          <w:p w:rsidR="00EF7845" w:rsidRPr="00213B5D" w:rsidRDefault="00EF7845" w:rsidP="00346CBF">
            <w:pPr>
              <w:kinsoku w:val="0"/>
              <w:overflowPunct w:val="0"/>
              <w:autoSpaceDE w:val="0"/>
              <w:autoSpaceDN w:val="0"/>
              <w:jc w:val="center"/>
              <w:rPr>
                <w:rFonts w:hAnsi="ＭＳ 明朝"/>
                <w:sz w:val="16"/>
                <w:szCs w:val="16"/>
              </w:rPr>
            </w:pPr>
            <w:r w:rsidRPr="00213B5D">
              <w:rPr>
                <w:rFonts w:hAnsi="ＭＳ 明朝" w:hint="eastAsia"/>
                <w:sz w:val="16"/>
                <w:szCs w:val="16"/>
              </w:rPr>
              <w:t>申請者との続柄</w:t>
            </w:r>
          </w:p>
        </w:tc>
        <w:tc>
          <w:tcPr>
            <w:tcW w:w="2977"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住　　所</w:t>
            </w:r>
          </w:p>
        </w:tc>
        <w:tc>
          <w:tcPr>
            <w:tcW w:w="2126" w:type="dxa"/>
            <w:shd w:val="clear" w:color="auto" w:fill="auto"/>
          </w:tcPr>
          <w:p w:rsidR="00EF7845" w:rsidRPr="00696388" w:rsidRDefault="00EF7845" w:rsidP="00346CBF">
            <w:pPr>
              <w:kinsoku w:val="0"/>
              <w:overflowPunct w:val="0"/>
              <w:autoSpaceDE w:val="0"/>
              <w:autoSpaceDN w:val="0"/>
              <w:jc w:val="center"/>
              <w:rPr>
                <w:rFonts w:hAnsi="ＭＳ 明朝"/>
                <w:szCs w:val="24"/>
              </w:rPr>
            </w:pPr>
            <w:r w:rsidRPr="00696388">
              <w:rPr>
                <w:rFonts w:hAnsi="ＭＳ 明朝" w:hint="eastAsia"/>
                <w:szCs w:val="24"/>
              </w:rPr>
              <w:t>電話番号</w:t>
            </w:r>
          </w:p>
        </w:tc>
      </w:tr>
      <w:tr w:rsidR="00EF7845" w:rsidRPr="00696388" w:rsidTr="00346CBF">
        <w:tc>
          <w:tcPr>
            <w:tcW w:w="2943"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1701"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977"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126"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r>
      <w:tr w:rsidR="00EF7845" w:rsidRPr="00696388" w:rsidTr="00346CBF">
        <w:tc>
          <w:tcPr>
            <w:tcW w:w="2943"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1701"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977"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c>
          <w:tcPr>
            <w:tcW w:w="2126"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r>
    </w:tbl>
    <w:p w:rsidR="00EF7845" w:rsidRPr="00785C25" w:rsidRDefault="00EF7845" w:rsidP="00EF7845">
      <w:pPr>
        <w:kinsoku w:val="0"/>
        <w:overflowPunct w:val="0"/>
        <w:autoSpaceDE w:val="0"/>
        <w:autoSpaceDN w:val="0"/>
        <w:jc w:val="left"/>
        <w:rPr>
          <w:rFonts w:hAnsi="ＭＳ 明朝"/>
          <w:szCs w:val="24"/>
        </w:rPr>
      </w:pPr>
      <w:r w:rsidRPr="00785C25">
        <w:rPr>
          <w:rFonts w:hAnsi="ＭＳ 明朝" w:hint="eastAsia"/>
          <w:szCs w:val="24"/>
        </w:rPr>
        <w:t>市営住宅を使用しなければならない理由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EF7845" w:rsidRPr="00696388" w:rsidTr="00346CBF">
        <w:tc>
          <w:tcPr>
            <w:tcW w:w="9747" w:type="dxa"/>
            <w:shd w:val="clear" w:color="auto" w:fill="auto"/>
          </w:tcPr>
          <w:p w:rsidR="00EF7845" w:rsidRPr="00696388" w:rsidRDefault="00EF7845" w:rsidP="00346CBF">
            <w:pPr>
              <w:kinsoku w:val="0"/>
              <w:overflowPunct w:val="0"/>
              <w:autoSpaceDE w:val="0"/>
              <w:autoSpaceDN w:val="0"/>
              <w:jc w:val="left"/>
              <w:rPr>
                <w:rFonts w:hAnsi="ＭＳ 明朝"/>
                <w:szCs w:val="24"/>
              </w:rPr>
            </w:pPr>
          </w:p>
        </w:tc>
      </w:tr>
    </w:tbl>
    <w:p w:rsidR="00EF7845" w:rsidRPr="00785C25" w:rsidRDefault="00EF7845" w:rsidP="00EF7845">
      <w:pPr>
        <w:kinsoku w:val="0"/>
        <w:overflowPunct w:val="0"/>
        <w:autoSpaceDE w:val="0"/>
        <w:autoSpaceDN w:val="0"/>
        <w:jc w:val="left"/>
        <w:rPr>
          <w:rFonts w:hAnsi="ＭＳ 明朝"/>
          <w:szCs w:val="24"/>
        </w:rPr>
      </w:pPr>
      <w:r w:rsidRPr="00785C25">
        <w:rPr>
          <w:rFonts w:hAnsi="ＭＳ 明朝" w:hint="eastAsia"/>
          <w:szCs w:val="24"/>
        </w:rPr>
        <w:t>入居者の</w:t>
      </w:r>
      <w:r w:rsidRPr="00DA2801">
        <w:rPr>
          <w:rFonts w:hAnsi="ＭＳ 明朝" w:hint="eastAsia"/>
          <w:szCs w:val="24"/>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3146"/>
      </w:tblGrid>
      <w:tr w:rsidR="00EF7845" w:rsidRPr="00696388" w:rsidTr="00346CBF">
        <w:tc>
          <w:tcPr>
            <w:tcW w:w="6345" w:type="dxa"/>
            <w:shd w:val="clear" w:color="auto" w:fill="auto"/>
          </w:tcPr>
          <w:p w:rsidR="00EF7845" w:rsidRPr="00696388" w:rsidRDefault="00EF7845" w:rsidP="00346CBF">
            <w:pPr>
              <w:kinsoku w:val="0"/>
              <w:overflowPunct w:val="0"/>
              <w:autoSpaceDE w:val="0"/>
              <w:autoSpaceDN w:val="0"/>
              <w:jc w:val="left"/>
              <w:rPr>
                <w:rFonts w:hAnsi="ＭＳ 明朝"/>
                <w:szCs w:val="24"/>
              </w:rPr>
            </w:pPr>
            <w:r w:rsidRPr="00696388">
              <w:rPr>
                <w:rFonts w:hAnsi="ＭＳ 明朝" w:hint="eastAsia"/>
                <w:szCs w:val="24"/>
              </w:rPr>
              <w:t>町内会の除雪活動への参加について</w:t>
            </w:r>
          </w:p>
        </w:tc>
        <w:tc>
          <w:tcPr>
            <w:tcW w:w="3402" w:type="dxa"/>
            <w:shd w:val="clear" w:color="auto" w:fill="auto"/>
          </w:tcPr>
          <w:p w:rsidR="00EF7845" w:rsidRPr="00696388" w:rsidRDefault="00EF7845" w:rsidP="00EF7845">
            <w:pPr>
              <w:numPr>
                <w:ilvl w:val="0"/>
                <w:numId w:val="1"/>
              </w:numPr>
              <w:kinsoku w:val="0"/>
              <w:overflowPunct w:val="0"/>
              <w:autoSpaceDE w:val="0"/>
              <w:autoSpaceDN w:val="0"/>
              <w:jc w:val="left"/>
              <w:rPr>
                <w:rFonts w:hAnsi="ＭＳ 明朝"/>
                <w:szCs w:val="24"/>
              </w:rPr>
            </w:pPr>
            <w:r w:rsidRPr="00696388">
              <w:rPr>
                <w:rFonts w:hAnsi="ＭＳ 明朝" w:hint="eastAsia"/>
                <w:szCs w:val="24"/>
              </w:rPr>
              <w:t>同意する</w:t>
            </w:r>
          </w:p>
        </w:tc>
      </w:tr>
      <w:tr w:rsidR="00EF7845" w:rsidRPr="00696388" w:rsidTr="00346CBF">
        <w:tc>
          <w:tcPr>
            <w:tcW w:w="6345" w:type="dxa"/>
            <w:shd w:val="clear" w:color="auto" w:fill="auto"/>
          </w:tcPr>
          <w:p w:rsidR="00EF7845" w:rsidRPr="00696388" w:rsidRDefault="00EF7845" w:rsidP="00346CBF">
            <w:pPr>
              <w:kinsoku w:val="0"/>
              <w:overflowPunct w:val="0"/>
              <w:autoSpaceDE w:val="0"/>
              <w:autoSpaceDN w:val="0"/>
              <w:jc w:val="left"/>
              <w:rPr>
                <w:rFonts w:hAnsi="ＭＳ 明朝"/>
                <w:szCs w:val="24"/>
              </w:rPr>
            </w:pPr>
            <w:r w:rsidRPr="00696388">
              <w:rPr>
                <w:rFonts w:hAnsi="ＭＳ 明朝" w:hint="eastAsia"/>
                <w:szCs w:val="24"/>
              </w:rPr>
              <w:t>市営住宅及び付随する設備並びに敷地内の維持管理を適切に行うことについて</w:t>
            </w:r>
          </w:p>
        </w:tc>
        <w:tc>
          <w:tcPr>
            <w:tcW w:w="3402" w:type="dxa"/>
            <w:shd w:val="clear" w:color="auto" w:fill="auto"/>
          </w:tcPr>
          <w:p w:rsidR="00EF7845" w:rsidRPr="00696388" w:rsidRDefault="00EF7845" w:rsidP="00EF7845">
            <w:pPr>
              <w:numPr>
                <w:ilvl w:val="0"/>
                <w:numId w:val="1"/>
              </w:numPr>
              <w:kinsoku w:val="0"/>
              <w:overflowPunct w:val="0"/>
              <w:autoSpaceDE w:val="0"/>
              <w:autoSpaceDN w:val="0"/>
              <w:spacing w:line="480" w:lineRule="auto"/>
              <w:jc w:val="left"/>
              <w:rPr>
                <w:rFonts w:hAnsi="ＭＳ 明朝"/>
                <w:szCs w:val="24"/>
              </w:rPr>
            </w:pPr>
            <w:r w:rsidRPr="00696388">
              <w:rPr>
                <w:rFonts w:hAnsi="ＭＳ 明朝" w:hint="eastAsia"/>
                <w:szCs w:val="24"/>
              </w:rPr>
              <w:t>同意する</w:t>
            </w:r>
          </w:p>
        </w:tc>
      </w:tr>
    </w:tbl>
    <w:p w:rsidR="00EF7845" w:rsidRPr="00785C25" w:rsidRDefault="00EF7845" w:rsidP="00EF7845">
      <w:pPr>
        <w:kinsoku w:val="0"/>
        <w:overflowPunct w:val="0"/>
        <w:autoSpaceDE w:val="0"/>
        <w:autoSpaceDN w:val="0"/>
        <w:jc w:val="left"/>
        <w:rPr>
          <w:rFonts w:hAnsi="ＭＳ 明朝"/>
          <w:szCs w:val="24"/>
        </w:rPr>
      </w:pPr>
    </w:p>
    <w:p w:rsidR="00EF7845" w:rsidRPr="00785C25" w:rsidRDefault="00EF7845" w:rsidP="00EF7845">
      <w:pPr>
        <w:kinsoku w:val="0"/>
        <w:overflowPunct w:val="0"/>
        <w:autoSpaceDE w:val="0"/>
        <w:autoSpaceDN w:val="0"/>
        <w:jc w:val="left"/>
        <w:rPr>
          <w:rFonts w:hAnsi="ＭＳ 明朝"/>
          <w:szCs w:val="24"/>
        </w:rPr>
      </w:pPr>
      <w:r w:rsidRPr="00785C25">
        <w:rPr>
          <w:rFonts w:hAnsi="ＭＳ 明朝" w:hint="eastAsia"/>
          <w:szCs w:val="24"/>
        </w:rPr>
        <w:t>添付書類</w:t>
      </w:r>
    </w:p>
    <w:p w:rsidR="00EF7845" w:rsidRPr="00785C25" w:rsidRDefault="00EF7845" w:rsidP="00EF7845">
      <w:pPr>
        <w:kinsoku w:val="0"/>
        <w:overflowPunct w:val="0"/>
        <w:autoSpaceDE w:val="0"/>
        <w:autoSpaceDN w:val="0"/>
        <w:jc w:val="left"/>
        <w:rPr>
          <w:rFonts w:hAnsi="ＭＳ 明朝"/>
          <w:szCs w:val="24"/>
        </w:rPr>
      </w:pPr>
      <w:r>
        <w:rPr>
          <w:rFonts w:hAnsi="ＭＳ 明朝" w:hint="eastAsia"/>
          <w:szCs w:val="24"/>
        </w:rPr>
        <w:t xml:space="preserve">１　</w:t>
      </w:r>
      <w:r w:rsidRPr="00785C25">
        <w:rPr>
          <w:rFonts w:hAnsi="ＭＳ 明朝" w:hint="eastAsia"/>
          <w:szCs w:val="24"/>
        </w:rPr>
        <w:t>申請者本人及び同居予定者の現住所が確認できる書類</w:t>
      </w:r>
    </w:p>
    <w:p w:rsidR="00EF7845" w:rsidRPr="00785C25" w:rsidRDefault="00EF7845" w:rsidP="00EF7845">
      <w:pPr>
        <w:kinsoku w:val="0"/>
        <w:overflowPunct w:val="0"/>
        <w:autoSpaceDE w:val="0"/>
        <w:autoSpaceDN w:val="0"/>
        <w:ind w:leftChars="-50" w:left="-120" w:firstLineChars="200" w:firstLine="480"/>
        <w:jc w:val="left"/>
        <w:rPr>
          <w:rFonts w:hAnsi="ＭＳ 明朝"/>
          <w:szCs w:val="24"/>
        </w:rPr>
      </w:pPr>
      <w:r>
        <w:rPr>
          <w:rFonts w:hAnsi="ＭＳ 明朝" w:hint="eastAsia"/>
          <w:szCs w:val="24"/>
        </w:rPr>
        <w:t>（</w:t>
      </w:r>
      <w:r w:rsidRPr="00785C25">
        <w:rPr>
          <w:rFonts w:hAnsi="ＭＳ 明朝" w:hint="eastAsia"/>
          <w:szCs w:val="24"/>
        </w:rPr>
        <w:t>マイナンバーカード・その他官公署が発行した証書等の写し等）</w:t>
      </w:r>
    </w:p>
    <w:p w:rsidR="00EF7845" w:rsidRPr="00785C25" w:rsidRDefault="00EF7845" w:rsidP="00EF7845">
      <w:pPr>
        <w:kinsoku w:val="0"/>
        <w:overflowPunct w:val="0"/>
        <w:autoSpaceDE w:val="0"/>
        <w:autoSpaceDN w:val="0"/>
        <w:jc w:val="left"/>
        <w:rPr>
          <w:rFonts w:hAnsi="ＭＳ 明朝"/>
          <w:szCs w:val="24"/>
        </w:rPr>
      </w:pPr>
      <w:r>
        <w:rPr>
          <w:rFonts w:hAnsi="ＭＳ 明朝" w:hint="eastAsia"/>
          <w:szCs w:val="24"/>
        </w:rPr>
        <w:t xml:space="preserve">２　</w:t>
      </w:r>
      <w:r w:rsidRPr="00785C25">
        <w:rPr>
          <w:rFonts w:hAnsi="ＭＳ 明朝" w:hint="eastAsia"/>
          <w:szCs w:val="24"/>
        </w:rPr>
        <w:t>申請者の市町村税の納税証明書（滞納がないことの証明書）</w:t>
      </w:r>
    </w:p>
    <w:p w:rsidR="00EF7845" w:rsidRDefault="00EF7845" w:rsidP="00EF7845">
      <w:pPr>
        <w:rPr>
          <w:rFonts w:hint="eastAsia"/>
        </w:rPr>
      </w:pPr>
      <w:bookmarkStart w:id="0" w:name="_GoBack"/>
      <w:bookmarkEnd w:id="0"/>
    </w:p>
    <w:sectPr w:rsidR="00EF7845" w:rsidSect="00EF7845">
      <w:pgSz w:w="11906" w:h="16838"/>
      <w:pgMar w:top="1701" w:right="170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6A5"/>
    <w:multiLevelType w:val="hybridMultilevel"/>
    <w:tmpl w:val="06705996"/>
    <w:lvl w:ilvl="0" w:tplc="00F40E7C">
      <w:numFmt w:val="bullet"/>
      <w:lvlText w:val="□"/>
      <w:lvlJc w:val="left"/>
      <w:pPr>
        <w:ind w:left="830" w:hanging="360"/>
      </w:pPr>
      <w:rPr>
        <w:rFonts w:ascii="ＭＳ 明朝" w:eastAsia="ＭＳ 明朝" w:hAnsi="ＭＳ 明朝"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45"/>
    <w:rsid w:val="00EF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2318A3"/>
  <w15:chartTrackingRefBased/>
  <w15:docId w15:val="{5CAC9447-2FDC-4F74-B6C9-8162A14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845"/>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池川  雅美</dc:creator>
  <cp:keywords/>
  <dc:description/>
  <cp:lastModifiedBy>池川  雅美</cp:lastModifiedBy>
  <cp:revision>1</cp:revision>
  <dcterms:created xsi:type="dcterms:W3CDTF">2023-05-30T00:55:00Z</dcterms:created>
  <dcterms:modified xsi:type="dcterms:W3CDTF">2023-05-30T00:57:00Z</dcterms:modified>
</cp:coreProperties>
</file>