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6E" w:rsidRDefault="0002266E" w:rsidP="0002266E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5035550</wp:posOffset>
                </wp:positionH>
                <wp:positionV relativeFrom="paragraph">
                  <wp:posOffset>-370205</wp:posOffset>
                </wp:positionV>
                <wp:extent cx="695325" cy="304800"/>
                <wp:effectExtent l="0" t="0" r="28575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506A" w:rsidRPr="00364163" w:rsidRDefault="00364163">
                            <w:pPr>
                              <w:jc w:val="center"/>
                              <w:textDirection w:val="btL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4163">
                              <w:rPr>
                                <w:rFonts w:ascii="ＭＳ ゴシック" w:eastAsia="ＭＳ ゴシック" w:hAnsi="ＭＳ ゴシック" w:cs="游ゴシック"/>
                                <w:color w:val="000000"/>
                                <w:sz w:val="20"/>
                              </w:rPr>
                              <w:t>様式１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96.5pt;margin-top:-29.15pt;width:54.75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506A" w:rsidRPr="00364163" w:rsidRDefault="00364163">
                      <w:pPr>
                        <w:jc w:val="center"/>
                        <w:textDirection w:val="btL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364163">
                        <w:rPr>
                          <w:rFonts w:ascii="ＭＳ ゴシック" w:eastAsia="ＭＳ ゴシック" w:hAnsi="ＭＳ ゴシック" w:cs="游ゴシック"/>
                          <w:color w:val="000000"/>
                          <w:sz w:val="20"/>
                        </w:rPr>
                        <w:t>様式１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2266E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（仮称）魚津まちづくり会社設立準備に向けた</w:t>
      </w:r>
    </w:p>
    <w:p w:rsidR="00B1506A" w:rsidRDefault="0002266E" w:rsidP="0002266E">
      <w:pPr>
        <w:pBdr>
          <w:top w:val="nil"/>
          <w:left w:val="nil"/>
          <w:bottom w:val="nil"/>
          <w:right w:val="nil"/>
          <w:between w:val="nil"/>
        </w:pBdr>
        <w:ind w:firstLineChars="200" w:firstLine="720"/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 w:rsidRPr="0002266E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コンサルタント業務委託</w:t>
      </w:r>
      <w:r w:rsidR="00364163"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  <w:t>質問票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7549"/>
      </w:tblGrid>
      <w:tr w:rsidR="00B1506A" w:rsidRPr="001D6B51">
        <w:trPr>
          <w:trHeight w:val="1280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質問概要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3963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内容</w:t>
            </w:r>
          </w:p>
        </w:tc>
        <w:tc>
          <w:tcPr>
            <w:tcW w:w="7549" w:type="dxa"/>
            <w:tcBorders>
              <w:top w:val="dashed" w:sz="4" w:space="0" w:color="000000"/>
            </w:tcBorders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企業名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代表者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所在地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担当者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電話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Ｅメール</w:t>
            </w:r>
          </w:p>
        </w:tc>
        <w:tc>
          <w:tcPr>
            <w:tcW w:w="7549" w:type="dxa"/>
            <w:tcBorders>
              <w:top w:val="dashed" w:sz="4" w:space="0" w:color="000000"/>
            </w:tcBorders>
            <w:vAlign w:val="center"/>
          </w:tcPr>
          <w:p w:rsidR="00B1506A" w:rsidRPr="001D6B51" w:rsidRDefault="00B1506A">
            <w:pPr>
              <w:spacing w:line="276" w:lineRule="auto"/>
              <w:jc w:val="left"/>
              <w:rPr>
                <w:rFonts w:asciiTheme="minorEastAsia" w:eastAsiaTheme="minorEastAsia" w:hAnsiTheme="minorEastAsia" w:cs="游ゴシック"/>
              </w:rPr>
            </w:pPr>
          </w:p>
        </w:tc>
      </w:tr>
    </w:tbl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※質問受付期間は、令和</w:t>
      </w:r>
      <w:r w:rsidR="00E97541">
        <w:rPr>
          <w:rFonts w:asciiTheme="minorEastAsia" w:eastAsiaTheme="minorEastAsia" w:hAnsiTheme="minorEastAsia" w:cs="游ゴシック" w:hint="eastAsia"/>
        </w:rPr>
        <w:t>６</w:t>
      </w:r>
      <w:r w:rsidRPr="001D6B51">
        <w:rPr>
          <w:rFonts w:asciiTheme="minorEastAsia" w:eastAsiaTheme="minorEastAsia" w:hAnsiTheme="minorEastAsia" w:cs="游ゴシック"/>
        </w:rPr>
        <w:t>年</w:t>
      </w:r>
      <w:r w:rsidR="000C673E">
        <w:rPr>
          <w:rFonts w:asciiTheme="minorEastAsia" w:eastAsiaTheme="minorEastAsia" w:hAnsiTheme="minorEastAsia" w:cs="游ゴシック" w:hint="eastAsia"/>
        </w:rPr>
        <w:t>４</w:t>
      </w:r>
      <w:r w:rsidRPr="001D6B51">
        <w:rPr>
          <w:rFonts w:asciiTheme="minorEastAsia" w:eastAsiaTheme="minorEastAsia" w:hAnsiTheme="minorEastAsia" w:cs="游ゴシック"/>
        </w:rPr>
        <w:t>月</w:t>
      </w:r>
      <w:r w:rsidR="000C673E">
        <w:rPr>
          <w:rFonts w:asciiTheme="minorEastAsia" w:eastAsiaTheme="minorEastAsia" w:hAnsiTheme="minorEastAsia" w:cs="游ゴシック" w:hint="eastAsia"/>
        </w:rPr>
        <w:t>３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426E63">
        <w:rPr>
          <w:rFonts w:asciiTheme="minorEastAsia" w:eastAsiaTheme="minorEastAsia" w:hAnsiTheme="minorEastAsia" w:cs="游ゴシック" w:hint="eastAsia"/>
        </w:rPr>
        <w:t>水</w:t>
      </w:r>
      <w:r w:rsidRPr="001D6B51">
        <w:rPr>
          <w:rFonts w:asciiTheme="minorEastAsia" w:eastAsiaTheme="minorEastAsia" w:hAnsiTheme="minorEastAsia" w:cs="游ゴシック"/>
        </w:rPr>
        <w:t>）～</w:t>
      </w:r>
      <w:r w:rsidR="000C673E">
        <w:rPr>
          <w:rFonts w:asciiTheme="minorEastAsia" w:eastAsiaTheme="minorEastAsia" w:hAnsiTheme="minorEastAsia" w:cs="游ゴシック" w:hint="eastAsia"/>
        </w:rPr>
        <w:t>10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426E63">
        <w:rPr>
          <w:rFonts w:asciiTheme="minorEastAsia" w:eastAsiaTheme="minorEastAsia" w:hAnsiTheme="minorEastAsia" w:cs="游ゴシック" w:hint="eastAsia"/>
        </w:rPr>
        <w:t>水</w:t>
      </w:r>
      <w:r w:rsidRPr="001D6B51">
        <w:rPr>
          <w:rFonts w:asciiTheme="minorEastAsia" w:eastAsiaTheme="minorEastAsia" w:hAnsiTheme="minorEastAsia" w:cs="游ゴシック"/>
        </w:rPr>
        <w:t>）</w:t>
      </w:r>
      <w:r w:rsidR="00435AF0">
        <w:rPr>
          <w:rFonts w:asciiTheme="minorEastAsia" w:eastAsiaTheme="minorEastAsia" w:hAnsiTheme="minorEastAsia" w:cs="游ゴシック" w:hint="eastAsia"/>
        </w:rPr>
        <w:t>17</w:t>
      </w:r>
      <w:r w:rsidRPr="001D6B51">
        <w:rPr>
          <w:rFonts w:asciiTheme="minorEastAsia" w:eastAsiaTheme="minorEastAsia" w:hAnsiTheme="minorEastAsia" w:cs="游ゴシック"/>
        </w:rPr>
        <w:t>時</w:t>
      </w:r>
      <w:bookmarkStart w:id="0" w:name="_GoBack"/>
      <w:bookmarkEnd w:id="0"/>
      <w:r w:rsidRPr="001D6B51">
        <w:rPr>
          <w:rFonts w:asciiTheme="minorEastAsia" w:eastAsiaTheme="minorEastAsia" w:hAnsiTheme="minorEastAsia" w:cs="游ゴシック"/>
        </w:rPr>
        <w:t>まで</w:t>
      </w:r>
    </w:p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bookmarkStart w:id="1" w:name="_heading=h.gjdgxs" w:colFirst="0" w:colLast="0"/>
      <w:bookmarkEnd w:id="1"/>
      <w:r w:rsidRPr="001D6B51">
        <w:rPr>
          <w:rFonts w:asciiTheme="minorEastAsia" w:eastAsiaTheme="minorEastAsia" w:hAnsiTheme="minorEastAsia" w:cs="游ゴシック"/>
        </w:rPr>
        <w:t>※質問に対する回答は、</w:t>
      </w:r>
      <w:r w:rsidR="001D6B51" w:rsidRPr="001D6B51">
        <w:rPr>
          <w:rFonts w:asciiTheme="minorEastAsia" w:eastAsiaTheme="minorEastAsia" w:hAnsiTheme="minorEastAsia" w:cs="游ゴシック" w:hint="eastAsia"/>
        </w:rPr>
        <w:t>H</w:t>
      </w:r>
      <w:r w:rsidR="001D6B51" w:rsidRPr="001D6B51">
        <w:rPr>
          <w:rFonts w:asciiTheme="minorEastAsia" w:eastAsiaTheme="minorEastAsia" w:hAnsiTheme="minorEastAsia" w:cs="游ゴシック"/>
        </w:rPr>
        <w:t>P</w:t>
      </w:r>
      <w:r w:rsidR="001D6B51" w:rsidRPr="001D6B51">
        <w:rPr>
          <w:rFonts w:asciiTheme="minorEastAsia" w:eastAsiaTheme="minorEastAsia" w:hAnsiTheme="minorEastAsia" w:cs="游ゴシック" w:hint="eastAsia"/>
        </w:rPr>
        <w:t>で公表します。</w:t>
      </w:r>
      <w:r w:rsidRPr="001D6B51">
        <w:rPr>
          <w:rFonts w:asciiTheme="minorEastAsia" w:eastAsiaTheme="minorEastAsia" w:hAnsiTheme="minorEastAsia" w:cs="游ゴシック"/>
        </w:rPr>
        <w:t>（企業名等は非公開）</w:t>
      </w: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364163" w:rsidP="001D6B51">
      <w:pPr>
        <w:ind w:firstLineChars="1500" w:firstLine="360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担当者：魚津市商工観光課</w:t>
      </w:r>
      <w:r w:rsidR="001D6B51" w:rsidRPr="001D6B51">
        <w:rPr>
          <w:rFonts w:asciiTheme="minorEastAsia" w:eastAsiaTheme="minorEastAsia" w:hAnsiTheme="minorEastAsia" w:cs="游ゴシック" w:hint="eastAsia"/>
        </w:rPr>
        <w:t>商工振興室</w:t>
      </w:r>
      <w:r w:rsidRPr="001D6B51">
        <w:rPr>
          <w:rFonts w:asciiTheme="minorEastAsia" w:eastAsiaTheme="minorEastAsia" w:hAnsiTheme="minorEastAsia" w:cs="游ゴシック"/>
        </w:rPr>
        <w:t xml:space="preserve">　</w:t>
      </w:r>
      <w:r w:rsidR="001D6B51" w:rsidRPr="001D6B51">
        <w:rPr>
          <w:rFonts w:asciiTheme="minorEastAsia" w:eastAsiaTheme="minorEastAsia" w:hAnsiTheme="minorEastAsia" w:cs="游ゴシック" w:hint="eastAsia"/>
        </w:rPr>
        <w:t>高森</w:t>
      </w:r>
    </w:p>
    <w:p w:rsidR="00B1506A" w:rsidRPr="001D6B51" w:rsidRDefault="00364163" w:rsidP="001D6B51">
      <w:pPr>
        <w:ind w:firstLineChars="1500" w:firstLine="360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TEL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="001D6B51" w:rsidRPr="001D6B51">
        <w:rPr>
          <w:rFonts w:asciiTheme="minorEastAsia" w:eastAsiaTheme="minorEastAsia" w:hAnsiTheme="minorEastAsia" w:cs="游ゴシック" w:hint="eastAsia"/>
          <w:sz w:val="14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：0765-23-</w:t>
      </w:r>
      <w:r w:rsidR="001D6B51" w:rsidRPr="001D6B51">
        <w:rPr>
          <w:rFonts w:asciiTheme="minorEastAsia" w:eastAsiaTheme="minorEastAsia" w:hAnsiTheme="minorEastAsia" w:cs="游ゴシック" w:hint="eastAsia"/>
        </w:rPr>
        <w:t>6195</w:t>
      </w:r>
      <w:r w:rsidRPr="001D6B51">
        <w:rPr>
          <w:rFonts w:asciiTheme="minorEastAsia" w:eastAsiaTheme="minorEastAsia" w:hAnsiTheme="minorEastAsia" w:cs="游ゴシック"/>
        </w:rPr>
        <w:t xml:space="preserve">　FAX：0765-23-1060</w:t>
      </w:r>
    </w:p>
    <w:p w:rsidR="00B1506A" w:rsidRPr="001D6B51" w:rsidRDefault="00364163" w:rsidP="001D6B51">
      <w:pPr>
        <w:ind w:firstLineChars="1500" w:firstLine="360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Mail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</w:t>
      </w:r>
      <w:r w:rsidR="001D6B51" w:rsidRPr="001D6B51">
        <w:rPr>
          <w:rFonts w:asciiTheme="minorEastAsia" w:eastAsiaTheme="minorEastAsia" w:hAnsiTheme="minorEastAsia" w:cs="游ゴシック" w:hint="eastAsia"/>
        </w:rPr>
        <w:t>s</w:t>
      </w:r>
      <w:r w:rsidR="001D6B51" w:rsidRPr="001D6B51">
        <w:rPr>
          <w:rFonts w:asciiTheme="minorEastAsia" w:eastAsiaTheme="minorEastAsia" w:hAnsiTheme="minorEastAsia" w:cs="游ゴシック"/>
        </w:rPr>
        <w:t>yoko</w:t>
      </w:r>
      <w:hyperlink r:id="rId7" w:history="1">
        <w:r w:rsidR="001D6B51" w:rsidRPr="001D6B51">
          <w:rPr>
            <w:rStyle w:val="a8"/>
            <w:rFonts w:asciiTheme="minorEastAsia" w:eastAsiaTheme="minorEastAsia" w:hAnsiTheme="minorEastAsia" w:cs="游ゴシック"/>
            <w:color w:val="auto"/>
            <w:u w:val="none"/>
          </w:rPr>
          <w:t>kanko@city.uozu.lg.jp</w:t>
        </w:r>
      </w:hyperlink>
    </w:p>
    <w:p w:rsidR="00B1506A" w:rsidRDefault="00B1506A">
      <w:pPr>
        <w:rPr>
          <w:rFonts w:ascii="游ゴシック" w:eastAsia="游ゴシック" w:hAnsi="游ゴシック" w:cs="游ゴシック"/>
        </w:rPr>
      </w:pPr>
    </w:p>
    <w:sectPr w:rsidR="00B1506A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6E" w:rsidRDefault="0002266E" w:rsidP="0002266E">
      <w:r>
        <w:separator/>
      </w:r>
    </w:p>
  </w:endnote>
  <w:endnote w:type="continuationSeparator" w:id="0">
    <w:p w:rsidR="0002266E" w:rsidRDefault="0002266E" w:rsidP="000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6E" w:rsidRDefault="0002266E" w:rsidP="0002266E">
      <w:r>
        <w:separator/>
      </w:r>
    </w:p>
  </w:footnote>
  <w:footnote w:type="continuationSeparator" w:id="0">
    <w:p w:rsidR="0002266E" w:rsidRDefault="0002266E" w:rsidP="0002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6A"/>
    <w:rsid w:val="0002266E"/>
    <w:rsid w:val="000C673E"/>
    <w:rsid w:val="001D6B51"/>
    <w:rsid w:val="00364163"/>
    <w:rsid w:val="003B247C"/>
    <w:rsid w:val="00426E63"/>
    <w:rsid w:val="00435AF0"/>
    <w:rsid w:val="007523D2"/>
    <w:rsid w:val="00B1506A"/>
    <w:rsid w:val="00E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F6F7F"/>
  <w15:docId w15:val="{73EF1390-DBEF-49B0-BE1F-C599B9A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8">
    <w:name w:val="Hyperlink"/>
    <w:rsid w:val="001F43CE"/>
    <w:rPr>
      <w:color w:val="0000FF"/>
      <w:u w:val="single"/>
    </w:rPr>
  </w:style>
  <w:style w:type="paragraph" w:styleId="a9">
    <w:name w:val="header"/>
    <w:basedOn w:val="a"/>
    <w:link w:val="aa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16A3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16A3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1D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uoz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RqDkkbC5txy2XMWpbkgPKQcww==">AMUW2mVwpBk4llr9/RQg86VKfFRXT7jBNiwUCth9X1LEB7xpHZMuONrFUHM499n4rgt7of4hHEJgmH1kt94vm+oUNAy5nsp49ivwyfzITqXNgYbMf0gnipZeyrA6tFEelZEEOubMgwYi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高森  哲也</dc:creator>
  <cp:lastModifiedBy>高森  哲也</cp:lastModifiedBy>
  <cp:revision>5</cp:revision>
  <dcterms:created xsi:type="dcterms:W3CDTF">2024-03-14T05:56:00Z</dcterms:created>
  <dcterms:modified xsi:type="dcterms:W3CDTF">2024-03-28T03:50:00Z</dcterms:modified>
</cp:coreProperties>
</file>