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jc w:val="left"/>
        <w:rPr>
          <w:rFonts w:hint="default"/>
        </w:rPr>
      </w:pPr>
      <w:bookmarkStart w:id="0" w:name="_GoBack"/>
      <w:bookmarkEnd w:id="0"/>
      <w:r>
        <w:rPr>
          <w:rFonts w:hint="eastAsia"/>
        </w:rPr>
        <w:t>様式第７号（第</w:t>
      </w:r>
      <w:r>
        <w:rPr>
          <w:rFonts w:hint="eastAsia"/>
        </w:rPr>
        <w:t>14</w:t>
      </w:r>
      <w:r>
        <w:rPr>
          <w:rFonts w:hint="eastAsia"/>
        </w:rPr>
        <w:t>条関係）</w:t>
      </w:r>
      <w:r>
        <w:rPr>
          <w:rFonts w:hint="eastAsia"/>
        </w:rPr>
        <w:t xml:space="preserve"> </w:t>
      </w:r>
    </w:p>
    <w:p>
      <w:pPr>
        <w:pStyle w:val="0"/>
        <w:kinsoku w:val="0"/>
        <w:jc w:val="right"/>
        <w:rPr>
          <w:rFonts w:hint="default"/>
        </w:rPr>
      </w:pPr>
      <w:r>
        <w:rPr>
          <w:rFonts w:hint="eastAsia"/>
        </w:rPr>
        <w:t>　　　年　　月　　日</w:t>
      </w:r>
    </w:p>
    <w:p>
      <w:pPr>
        <w:pStyle w:val="0"/>
        <w:kinsoku w:val="0"/>
        <w:jc w:val="center"/>
        <w:rPr>
          <w:rFonts w:hint="default"/>
        </w:rPr>
      </w:pPr>
      <w:r>
        <w:rPr>
          <w:rFonts w:hint="eastAsia"/>
        </w:rPr>
        <w:t>魚津市居住誘導区域住宅取得支援補助金</w:t>
      </w:r>
    </w:p>
    <w:p>
      <w:pPr>
        <w:pStyle w:val="0"/>
        <w:kinsoku w:val="0"/>
        <w:jc w:val="center"/>
        <w:rPr>
          <w:rFonts w:hint="default"/>
        </w:rPr>
      </w:pPr>
      <w:r>
        <w:rPr>
          <w:rFonts w:hint="eastAsia"/>
        </w:rPr>
        <w:t>請求書</w:t>
      </w:r>
    </w:p>
    <w:p>
      <w:pPr>
        <w:pStyle w:val="0"/>
        <w:kinsoku w:val="0"/>
        <w:jc w:val="center"/>
        <w:rPr>
          <w:rFonts w:hint="default"/>
        </w:rPr>
      </w:pPr>
    </w:p>
    <w:p>
      <w:pPr>
        <w:pStyle w:val="0"/>
        <w:kinsoku w:val="0"/>
        <w:jc w:val="center"/>
        <w:rPr>
          <w:rFonts w:hint="default"/>
        </w:rPr>
      </w:pPr>
    </w:p>
    <w:p>
      <w:pPr>
        <w:pStyle w:val="0"/>
        <w:kinsoku w:val="0"/>
        <w:ind w:firstLine="280" w:firstLineChars="100"/>
        <w:jc w:val="left"/>
        <w:rPr>
          <w:rFonts w:hint="default"/>
          <w:u w:val="none" w:color="auto"/>
        </w:rPr>
      </w:pPr>
      <w:r>
        <w:rPr>
          <w:rFonts w:hint="eastAsia"/>
        </w:rPr>
        <w:t>魚津市長　　　　　</w:t>
      </w:r>
      <w:r>
        <w:rPr>
          <w:rFonts w:hint="eastAsia"/>
          <w:u w:val="none" w:color="auto"/>
        </w:rPr>
        <w:t>　　宛</w:t>
      </w:r>
    </w:p>
    <w:p>
      <w:pPr>
        <w:pStyle w:val="0"/>
        <w:kinsoku w:val="0"/>
        <w:ind w:firstLine="3920" w:firstLineChars="1400"/>
        <w:jc w:val="left"/>
        <w:rPr>
          <w:rFonts w:hint="default"/>
          <w:u w:val="none" w:color="auto"/>
        </w:rPr>
      </w:pPr>
      <w:r>
        <w:rPr>
          <w:rFonts w:hint="eastAsia"/>
          <w:u w:val="none" w:color="auto"/>
        </w:rPr>
        <w:t>申請者　住　所</w:t>
      </w:r>
    </w:p>
    <w:p>
      <w:pPr>
        <w:pStyle w:val="0"/>
        <w:kinsoku w:val="0"/>
        <w:ind w:left="0" w:leftChars="0" w:firstLine="5040" w:firstLineChars="1800"/>
        <w:jc w:val="left"/>
        <w:rPr>
          <w:rFonts w:hint="default"/>
          <w:u w:val="none" w:color="auto"/>
        </w:rPr>
      </w:pPr>
      <w:r>
        <w:rPr>
          <w:rFonts w:hint="eastAsia"/>
          <w:u w:val="none" w:color="auto"/>
        </w:rPr>
        <w:t>氏　名</w:t>
      </w:r>
    </w:p>
    <w:p>
      <w:pPr>
        <w:pStyle w:val="0"/>
        <w:kinsoku w:val="0"/>
        <w:ind w:firstLine="6860" w:firstLineChars="2450"/>
        <w:jc w:val="left"/>
        <w:rPr>
          <w:rFonts w:hint="default"/>
        </w:rPr>
      </w:pPr>
    </w:p>
    <w:p>
      <w:pPr>
        <w:pStyle w:val="0"/>
        <w:kinsoku w:val="0"/>
        <w:ind w:firstLine="6860" w:firstLineChars="2450"/>
        <w:jc w:val="left"/>
        <w:rPr>
          <w:rFonts w:hint="default"/>
        </w:rPr>
      </w:pPr>
    </w:p>
    <w:p>
      <w:pPr>
        <w:pStyle w:val="0"/>
        <w:kinsoku w:val="0"/>
        <w:ind w:firstLine="2940" w:firstLineChars="1050"/>
        <w:jc w:val="left"/>
        <w:rPr>
          <w:rFonts w:hint="default"/>
        </w:rPr>
      </w:pPr>
      <w:r>
        <w:rPr>
          <w:rFonts w:hint="eastAsia"/>
        </w:rPr>
        <w:t>請求金額</w:t>
      </w:r>
      <w:r>
        <w:rPr>
          <w:rFonts w:hint="eastAsia"/>
        </w:rPr>
        <w:t xml:space="preserve">                   </w:t>
      </w:r>
      <w:r>
        <w:rPr>
          <w:rFonts w:hint="eastAsia"/>
        </w:rPr>
        <w:t>円</w:t>
      </w:r>
    </w:p>
    <w:p>
      <w:pPr>
        <w:pStyle w:val="0"/>
        <w:kinsoku w:val="0"/>
        <w:ind w:firstLine="2940" w:firstLineChars="1050"/>
        <w:jc w:val="left"/>
        <w:rPr>
          <w:rFonts w:hint="default"/>
        </w:rPr>
      </w:pPr>
    </w:p>
    <w:p>
      <w:pPr>
        <w:pStyle w:val="0"/>
        <w:kinsoku w:val="0"/>
        <w:ind w:firstLine="280" w:firstLineChars="100"/>
        <w:jc w:val="left"/>
        <w:rPr>
          <w:rFonts w:hint="default"/>
        </w:rPr>
      </w:pPr>
      <w:r>
        <w:rPr>
          <w:rFonts w:hint="eastAsia"/>
        </w:rPr>
        <w:t>ただし、　　　年　　月　　日付け魚津市指令　第　　号で交付決定を受けた魚津市居住誘導区域住宅取得支援補助金として上記の金額を請求します。</w:t>
      </w:r>
    </w:p>
    <w:p>
      <w:pPr>
        <w:pStyle w:val="0"/>
        <w:kinsoku w:val="0"/>
        <w:ind w:firstLine="280" w:firstLineChars="100"/>
        <w:jc w:val="left"/>
        <w:rPr>
          <w:rFonts w:hint="default"/>
        </w:rPr>
      </w:pPr>
      <w:r>
        <w:rPr>
          <w:rFonts w:hint="eastAsia"/>
        </w:rPr>
        <w:t>なお、次の口座に振込願います。</w:t>
      </w:r>
    </w:p>
    <w:p>
      <w:pPr>
        <w:pStyle w:val="0"/>
        <w:kinsoku w:val="0"/>
        <w:jc w:val="left"/>
        <w:rPr>
          <w:rFonts w:hint="default"/>
        </w:rPr>
      </w:pPr>
    </w:p>
    <w:p>
      <w:pPr>
        <w:pStyle w:val="0"/>
        <w:kinsoku w:val="0"/>
        <w:jc w:val="left"/>
        <w:rPr>
          <w:rFonts w:hint="default"/>
        </w:rPr>
      </w:pPr>
    </w:p>
    <w:p>
      <w:pPr>
        <w:pStyle w:val="0"/>
        <w:kinsoku w:val="0"/>
        <w:jc w:val="left"/>
        <w:rPr>
          <w:rFonts w:hint="default"/>
        </w:rPr>
      </w:pPr>
      <w:r>
        <w:rPr>
          <w:rFonts w:hint="eastAsia"/>
        </w:rPr>
        <w:t>※申請者名義の取扱金融機関名、口座番号等を記入してください。</w:t>
      </w:r>
      <w:r>
        <w:rPr>
          <w:rFonts w:hint="eastAsia"/>
        </w:rPr>
        <w:t xml:space="preserve"> </w:t>
      </w:r>
    </w:p>
    <w:tbl>
      <w:tblPr>
        <w:tblStyle w:val="1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017"/>
        <w:gridCol w:w="1444"/>
        <w:gridCol w:w="573"/>
        <w:gridCol w:w="324"/>
        <w:gridCol w:w="159"/>
        <w:gridCol w:w="483"/>
        <w:gridCol w:w="483"/>
        <w:gridCol w:w="311"/>
        <w:gridCol w:w="172"/>
        <w:gridCol w:w="368"/>
        <w:gridCol w:w="540"/>
        <w:gridCol w:w="540"/>
        <w:gridCol w:w="18"/>
        <w:gridCol w:w="522"/>
        <w:gridCol w:w="249"/>
        <w:gridCol w:w="291"/>
        <w:gridCol w:w="480"/>
        <w:gridCol w:w="60"/>
        <w:gridCol w:w="711"/>
      </w:tblGrid>
      <w:tr>
        <w:trPr>
          <w:trHeight w:val="1080" w:hRule="atLeast"/>
        </w:trPr>
        <w:tc>
          <w:tcPr>
            <w:tcW w:w="201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kinsoku w:val="0"/>
              <w:jc w:val="center"/>
              <w:rPr>
                <w:rFonts w:hint="default"/>
              </w:rPr>
            </w:pPr>
            <w:r>
              <w:rPr>
                <w:rFonts w:hint="eastAsia"/>
              </w:rPr>
              <w:t>取扱金融</w:t>
            </w:r>
          </w:p>
          <w:p>
            <w:pPr>
              <w:pStyle w:val="0"/>
              <w:kinsoku w:val="0"/>
              <w:jc w:val="center"/>
              <w:rPr>
                <w:rFonts w:hint="default"/>
              </w:rPr>
            </w:pPr>
            <w:r>
              <w:rPr>
                <w:rFonts w:hint="eastAsia"/>
              </w:rPr>
              <w:t>機関名</w:t>
            </w:r>
          </w:p>
        </w:tc>
        <w:tc>
          <w:tcPr>
            <w:tcW w:w="3949"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kinsoku w:val="0"/>
              <w:ind w:firstLine="2806" w:firstLineChars="1002"/>
              <w:rPr>
                <w:rFonts w:hint="default"/>
              </w:rPr>
            </w:pPr>
            <w:r>
              <w:rPr>
                <w:rFonts w:hint="eastAsia"/>
              </w:rPr>
              <w:t>銀行</w:t>
            </w:r>
          </w:p>
          <w:p>
            <w:pPr>
              <w:pStyle w:val="0"/>
              <w:kinsoku w:val="0"/>
              <w:ind w:firstLine="2806" w:firstLineChars="1002"/>
              <w:rPr>
                <w:rFonts w:hint="default"/>
              </w:rPr>
            </w:pPr>
            <w:r>
              <w:rPr>
                <w:rFonts w:hint="eastAsia"/>
              </w:rPr>
              <w:t>金庫</w:t>
            </w:r>
          </w:p>
          <w:p>
            <w:pPr>
              <w:pStyle w:val="0"/>
              <w:kinsoku w:val="0"/>
              <w:ind w:firstLine="2806" w:firstLineChars="1002"/>
              <w:rPr>
                <w:rFonts w:hint="default"/>
              </w:rPr>
            </w:pPr>
            <w:r>
              <w:rPr>
                <w:rFonts w:hint="eastAsia"/>
              </w:rPr>
              <w:t>農協</w:t>
            </w:r>
          </w:p>
        </w:tc>
        <w:tc>
          <w:tcPr>
            <w:tcW w:w="3779"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kinsoku w:val="0"/>
              <w:ind w:firstLine="2374" w:firstLineChars="848"/>
              <w:rPr>
                <w:rFonts w:hint="default"/>
              </w:rPr>
            </w:pPr>
            <w:r>
              <w:rPr>
                <w:rFonts w:hint="eastAsia"/>
              </w:rPr>
              <w:t>本店</w:t>
            </w:r>
          </w:p>
          <w:p>
            <w:pPr>
              <w:pStyle w:val="0"/>
              <w:kinsoku w:val="0"/>
              <w:ind w:firstLine="2374" w:firstLineChars="848"/>
              <w:rPr>
                <w:rFonts w:hint="default"/>
              </w:rPr>
            </w:pPr>
            <w:r>
              <w:rPr>
                <w:rFonts w:hint="eastAsia"/>
              </w:rPr>
              <w:t>支店</w:t>
            </w:r>
          </w:p>
          <w:p>
            <w:pPr>
              <w:pStyle w:val="0"/>
              <w:kinsoku w:val="0"/>
              <w:ind w:firstLine="2374" w:firstLineChars="848"/>
              <w:rPr>
                <w:rFonts w:hint="default"/>
              </w:rPr>
            </w:pPr>
            <w:r>
              <w:rPr>
                <w:rFonts w:hint="eastAsia"/>
              </w:rPr>
              <w:t>支所</w:t>
            </w:r>
          </w:p>
        </w:tc>
      </w:tr>
      <w:tr>
        <w:trPr>
          <w:trHeight w:val="360" w:hRule="atLeast"/>
        </w:trPr>
        <w:tc>
          <w:tcPr>
            <w:tcW w:w="20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kinsoku w:val="0"/>
              <w:jc w:val="left"/>
              <w:rPr>
                <w:rFonts w:hint="default"/>
              </w:rPr>
            </w:pPr>
          </w:p>
        </w:tc>
        <w:tc>
          <w:tcPr>
            <w:tcW w:w="201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kinsoku w:val="0"/>
              <w:rPr>
                <w:rFonts w:hint="default"/>
              </w:rPr>
            </w:pPr>
            <w:r>
              <w:rPr>
                <w:rFonts w:hint="eastAsia"/>
              </w:rPr>
              <w:t>金融機関ｺｰﾄﾞ</w:t>
            </w:r>
          </w:p>
        </w:tc>
        <w:tc>
          <w:tcPr>
            <w:tcW w:w="48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kinsoku w:val="0"/>
              <w:rPr>
                <w:rFonts w:hint="default"/>
              </w:rPr>
            </w:pPr>
          </w:p>
        </w:tc>
        <w:tc>
          <w:tcPr>
            <w:tcW w:w="4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kinsoku w:val="0"/>
              <w:rPr>
                <w:rFonts w:hint="default"/>
              </w:rPr>
            </w:pPr>
          </w:p>
        </w:tc>
        <w:tc>
          <w:tcPr>
            <w:tcW w:w="4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kinsoku w:val="0"/>
              <w:rPr>
                <w:rFonts w:hint="default"/>
              </w:rPr>
            </w:pPr>
          </w:p>
        </w:tc>
        <w:tc>
          <w:tcPr>
            <w:tcW w:w="48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kinsoku w:val="0"/>
              <w:rPr>
                <w:rFonts w:hint="default"/>
              </w:rPr>
            </w:pPr>
          </w:p>
        </w:tc>
        <w:tc>
          <w:tcPr>
            <w:tcW w:w="146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kinsoku w:val="0"/>
              <w:rPr>
                <w:rFonts w:hint="default"/>
              </w:rPr>
            </w:pPr>
            <w:r>
              <w:rPr>
                <w:rFonts w:hint="eastAsia"/>
              </w:rPr>
              <w:t>店舗ｺｰﾄﾞ</w:t>
            </w:r>
          </w:p>
        </w:tc>
        <w:tc>
          <w:tcPr>
            <w:tcW w:w="77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kinsoku w:val="0"/>
              <w:rPr>
                <w:rFonts w:hint="default"/>
              </w:rPr>
            </w:pPr>
          </w:p>
        </w:tc>
        <w:tc>
          <w:tcPr>
            <w:tcW w:w="77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kinsoku w:val="0"/>
              <w:rPr>
                <w:rFonts w:hint="default"/>
              </w:rPr>
            </w:pPr>
          </w:p>
        </w:tc>
        <w:tc>
          <w:tcPr>
            <w:tcW w:w="77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kinsoku w:val="0"/>
              <w:rPr>
                <w:rFonts w:hint="default"/>
              </w:rPr>
            </w:pPr>
          </w:p>
        </w:tc>
      </w:tr>
      <w:tr>
        <w:trPr>
          <w:trHeight w:val="330" w:hRule="atLeast"/>
        </w:trPr>
        <w:tc>
          <w:tcPr>
            <w:tcW w:w="201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kinsoku w:val="0"/>
              <w:jc w:val="center"/>
              <w:rPr>
                <w:rFonts w:hint="default"/>
              </w:rPr>
            </w:pPr>
            <w:r>
              <w:rPr>
                <w:rFonts w:hint="eastAsia"/>
              </w:rPr>
              <w:t>口座名義人</w:t>
            </w:r>
          </w:p>
          <w:p>
            <w:pPr>
              <w:pStyle w:val="0"/>
              <w:kinsoku w:val="0"/>
              <w:jc w:val="center"/>
              <w:rPr>
                <w:rFonts w:hint="default"/>
              </w:rPr>
            </w:pPr>
            <w:r>
              <w:rPr>
                <w:rFonts w:hint="eastAsia"/>
              </w:rPr>
              <w:t>（預金者名）</w:t>
            </w:r>
          </w:p>
        </w:tc>
        <w:tc>
          <w:tcPr>
            <w:tcW w:w="14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kinsoku w:val="0"/>
              <w:jc w:val="center"/>
              <w:rPr>
                <w:rFonts w:hint="default"/>
              </w:rPr>
            </w:pPr>
            <w:r>
              <w:rPr>
                <w:rFonts w:hint="eastAsia"/>
              </w:rPr>
              <w:t>フリガナ</w:t>
            </w:r>
          </w:p>
        </w:tc>
        <w:tc>
          <w:tcPr>
            <w:tcW w:w="6284" w:type="dxa"/>
            <w:gridSpan w:val="1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kinsoku w:val="0"/>
              <w:rPr>
                <w:rFonts w:hint="default"/>
              </w:rPr>
            </w:pPr>
          </w:p>
        </w:tc>
      </w:tr>
      <w:tr>
        <w:trPr>
          <w:trHeight w:val="375" w:hRule="atLeast"/>
        </w:trPr>
        <w:tc>
          <w:tcPr>
            <w:tcW w:w="201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kinsoku w:val="0"/>
              <w:jc w:val="left"/>
              <w:rPr>
                <w:rFonts w:hint="default"/>
              </w:rPr>
            </w:pPr>
          </w:p>
        </w:tc>
        <w:tc>
          <w:tcPr>
            <w:tcW w:w="144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kinsoku w:val="0"/>
              <w:jc w:val="center"/>
              <w:rPr>
                <w:rFonts w:hint="default"/>
              </w:rPr>
            </w:pPr>
            <w:r>
              <w:rPr>
                <w:rFonts w:hint="eastAsia"/>
              </w:rPr>
              <w:t>氏　名</w:t>
            </w:r>
          </w:p>
        </w:tc>
        <w:tc>
          <w:tcPr>
            <w:tcW w:w="6284" w:type="dxa"/>
            <w:gridSpan w:val="17"/>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kinsoku w:val="0"/>
              <w:rPr>
                <w:rFonts w:hint="default"/>
              </w:rPr>
            </w:pPr>
          </w:p>
          <w:p>
            <w:pPr>
              <w:pStyle w:val="0"/>
              <w:kinsoku w:val="0"/>
              <w:rPr>
                <w:rFonts w:hint="default"/>
              </w:rPr>
            </w:pPr>
          </w:p>
        </w:tc>
      </w:tr>
      <w:tr>
        <w:trPr/>
        <w:tc>
          <w:tcPr>
            <w:tcW w:w="20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kinsoku w:val="0"/>
              <w:jc w:val="center"/>
              <w:rPr>
                <w:rFonts w:hint="default"/>
              </w:rPr>
            </w:pPr>
            <w:r>
              <w:rPr>
                <w:rFonts w:hint="eastAsia"/>
              </w:rPr>
              <w:t>種　別</w:t>
            </w:r>
          </w:p>
        </w:tc>
        <w:tc>
          <w:tcPr>
            <w:tcW w:w="2341"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kinsoku w:val="0"/>
              <w:rPr>
                <w:rFonts w:hint="default"/>
              </w:rPr>
            </w:pPr>
            <w:r>
              <w:rPr>
                <w:rFonts w:hint="eastAsia"/>
              </w:rPr>
              <w:t>１　普通</w:t>
            </w:r>
          </w:p>
          <w:p>
            <w:pPr>
              <w:pStyle w:val="0"/>
              <w:kinsoku w:val="0"/>
              <w:rPr>
                <w:rFonts w:hint="default"/>
              </w:rPr>
            </w:pPr>
            <w:r>
              <w:rPr>
                <w:rFonts w:hint="eastAsia"/>
              </w:rPr>
              <w:t>２　当座</w:t>
            </w:r>
          </w:p>
          <w:p>
            <w:pPr>
              <w:pStyle w:val="0"/>
              <w:kinsoku w:val="0"/>
              <w:jc w:val="left"/>
              <w:rPr>
                <w:rFonts w:hint="default"/>
              </w:rPr>
            </w:pPr>
            <w:r>
              <w:rPr>
                <w:rFonts w:hint="eastAsia"/>
              </w:rPr>
              <w:t>３　その他</w:t>
            </w:r>
            <w:r>
              <w:rPr>
                <w:rFonts w:hint="eastAsia"/>
              </w:rPr>
              <w:t>(</w:t>
            </w:r>
            <w:r>
              <w:rPr>
                <w:rFonts w:hint="eastAsia"/>
              </w:rPr>
              <w:t>　</w:t>
            </w:r>
            <w:r>
              <w:rPr>
                <w:rFonts w:hint="eastAsia"/>
              </w:rPr>
              <w:t>)</w:t>
            </w:r>
          </w:p>
        </w:tc>
        <w:tc>
          <w:tcPr>
            <w:tcW w:w="143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kinsoku w:val="0"/>
              <w:jc w:val="center"/>
              <w:rPr>
                <w:rFonts w:hint="default"/>
              </w:rPr>
            </w:pPr>
            <w:r>
              <w:rPr>
                <w:rFonts w:hint="eastAsia"/>
              </w:rPr>
              <w:t>口座番号</w:t>
            </w:r>
          </w:p>
        </w:tc>
        <w:tc>
          <w:tcPr>
            <w:tcW w:w="5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kinsoku w:val="0"/>
              <w:rPr>
                <w:rFonts w:hint="default"/>
              </w:rPr>
            </w:pPr>
          </w:p>
        </w:tc>
        <w:tc>
          <w:tcPr>
            <w:tcW w:w="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kinsoku w:val="0"/>
              <w:rPr>
                <w:rFonts w:hint="default"/>
              </w:rPr>
            </w:pPr>
          </w:p>
        </w:tc>
        <w:tc>
          <w:tcPr>
            <w:tcW w:w="5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kinsoku w:val="0"/>
              <w:rPr>
                <w:rFonts w:hint="default"/>
              </w:rPr>
            </w:pPr>
          </w:p>
        </w:tc>
        <w:tc>
          <w:tcPr>
            <w:tcW w:w="5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kinsoku w:val="0"/>
              <w:rPr>
                <w:rFonts w:hint="default"/>
              </w:rPr>
            </w:pPr>
          </w:p>
        </w:tc>
        <w:tc>
          <w:tcPr>
            <w:tcW w:w="5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kinsoku w:val="0"/>
              <w:rPr>
                <w:rFonts w:hint="default"/>
              </w:rPr>
            </w:pPr>
          </w:p>
        </w:tc>
        <w:tc>
          <w:tcPr>
            <w:tcW w:w="54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kinsoku w:val="0"/>
              <w:rPr>
                <w:rFonts w:hint="default"/>
              </w:rPr>
            </w:pPr>
          </w:p>
        </w:tc>
        <w:tc>
          <w:tcPr>
            <w:tcW w:w="7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top"/>
          </w:tcPr>
          <w:p>
            <w:pPr>
              <w:pStyle w:val="0"/>
              <w:kinsoku w:val="0"/>
              <w:rPr>
                <w:rFonts w:hint="default"/>
              </w:rPr>
            </w:pPr>
          </w:p>
        </w:tc>
      </w:tr>
    </w:tbl>
    <w:p>
      <w:pPr>
        <w:pStyle w:val="0"/>
        <w:kinsoku w:val="0"/>
        <w:rPr>
          <w:rFonts w:hint="default"/>
        </w:rPr>
      </w:pPr>
    </w:p>
    <w:p>
      <w:pPr>
        <w:pStyle w:val="0"/>
        <w:kinsoku w:val="0"/>
        <w:rPr>
          <w:rFonts w:hint="default"/>
        </w:rPr>
      </w:pPr>
      <w:r>
        <w:rPr>
          <w:rFonts w:hint="eastAsia"/>
        </w:rPr>
        <w:br w:type="page"/>
      </w:r>
    </w:p>
    <w:p>
      <w:pPr>
        <w:pStyle w:val="0"/>
        <w:kinsoku w:val="0"/>
        <w:rPr>
          <w:rFonts w:hint="default"/>
        </w:rPr>
      </w:pPr>
      <w:r>
        <w:rPr>
          <w:rFonts w:hint="eastAsia"/>
        </w:rPr>
        <w:t>別紙１</w:t>
      </w:r>
    </w:p>
    <w:p>
      <w:pPr>
        <w:pStyle w:val="0"/>
        <w:kinsoku w:val="0"/>
        <w:jc w:val="center"/>
        <w:rPr>
          <w:rFonts w:hint="default"/>
        </w:rPr>
      </w:pPr>
      <w:r>
        <w:rPr>
          <w:rFonts w:hint="eastAsia"/>
        </w:rPr>
        <w:t>魚津市居住誘導区域住宅取得支援補助金額算出表</w:t>
      </w:r>
    </w:p>
    <w:p>
      <w:pPr>
        <w:pStyle w:val="0"/>
        <w:kinsoku w:val="0"/>
        <w:rPr>
          <w:rFonts w:hint="default"/>
        </w:rPr>
      </w:pPr>
    </w:p>
    <w:p>
      <w:pPr>
        <w:pStyle w:val="0"/>
        <w:kinsoku w:val="0"/>
        <w:rPr>
          <w:rFonts w:hint="default"/>
        </w:rPr>
      </w:pPr>
      <w:r>
        <w:rPr>
          <w:rFonts w:hint="eastAsia"/>
        </w:rPr>
        <w:t>１．住宅取得費用（土地等の取得費用は除く。）</w:t>
      </w:r>
    </w:p>
    <w:p>
      <w:pPr>
        <w:pStyle w:val="0"/>
        <w:kinsoku w:val="0"/>
        <w:rPr>
          <w:rFonts w:hint="default"/>
        </w:rPr>
      </w:pPr>
    </w:p>
    <w:p>
      <w:pPr>
        <w:pStyle w:val="0"/>
        <w:kinsoku w:val="0"/>
        <w:ind w:right="1120" w:firstLine="566" w:firstLineChars="202"/>
        <w:rPr>
          <w:rFonts w:hint="default"/>
        </w:rPr>
      </w:pPr>
      <w:r>
        <w:rPr>
          <w:rFonts w:hint="eastAsia"/>
        </w:rPr>
        <w:t>　</w:t>
      </w:r>
      <w:r>
        <w:rPr>
          <w:rFonts w:hint="eastAsia"/>
          <w:u w:val="single" w:color="auto"/>
        </w:rPr>
        <w:t>　　　　　　　　　　　</w:t>
      </w:r>
      <w:r>
        <w:rPr>
          <w:rFonts w:hint="eastAsia"/>
        </w:rPr>
        <w:t>円</w:t>
      </w:r>
    </w:p>
    <w:p>
      <w:pPr>
        <w:pStyle w:val="0"/>
        <w:kinsoku w:val="0"/>
        <w:jc w:val="right"/>
        <w:rPr>
          <w:rFonts w:hint="default"/>
        </w:rPr>
      </w:pPr>
    </w:p>
    <w:p>
      <w:pPr>
        <w:pStyle w:val="0"/>
        <w:kinsoku w:val="0"/>
        <w:rPr>
          <w:rFonts w:hint="default"/>
        </w:rPr>
      </w:pPr>
      <w:r>
        <w:rPr>
          <w:rFonts w:hint="eastAsia"/>
        </w:rPr>
        <w:t>２．補助金額算出表（１万円未満端数切り捨て）</w:t>
      </w:r>
    </w:p>
    <w:tbl>
      <w:tblPr>
        <w:tblStyle w:val="11"/>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356"/>
        <w:gridCol w:w="1704"/>
        <w:gridCol w:w="1110"/>
        <w:gridCol w:w="1317"/>
        <w:gridCol w:w="2977"/>
      </w:tblGrid>
      <w:tr>
        <w:trPr/>
        <w:tc>
          <w:tcPr>
            <w:tcW w:w="2356" w:type="dxa"/>
            <w:vAlign w:val="top"/>
          </w:tcPr>
          <w:p>
            <w:pPr>
              <w:pStyle w:val="0"/>
              <w:kinsoku w:val="0"/>
              <w:jc w:val="center"/>
              <w:rPr>
                <w:rFonts w:hint="default"/>
              </w:rPr>
            </w:pPr>
            <w:r>
              <w:rPr>
                <w:rFonts w:hint="eastAsia"/>
              </w:rPr>
              <w:t>対象者</w:t>
            </w:r>
          </w:p>
        </w:tc>
        <w:tc>
          <w:tcPr>
            <w:tcW w:w="1704" w:type="dxa"/>
            <w:shd w:val="clear" w:color="auto" w:fill="auto"/>
            <w:vAlign w:val="top"/>
          </w:tcPr>
          <w:p>
            <w:pPr>
              <w:pStyle w:val="0"/>
              <w:kinsoku w:val="0"/>
              <w:jc w:val="center"/>
              <w:rPr>
                <w:rFonts w:hint="default"/>
              </w:rPr>
            </w:pPr>
            <w:r>
              <w:rPr>
                <w:rFonts w:hint="eastAsia"/>
              </w:rPr>
              <w:t>区分</w:t>
            </w:r>
            <w:r>
              <w:rPr>
                <w:rFonts w:hint="eastAsia"/>
                <w:sz w:val="20"/>
              </w:rPr>
              <w:t>※</w:t>
            </w:r>
          </w:p>
        </w:tc>
        <w:tc>
          <w:tcPr>
            <w:tcW w:w="1110" w:type="dxa"/>
            <w:shd w:val="clear" w:color="auto" w:fill="auto"/>
            <w:vAlign w:val="top"/>
          </w:tcPr>
          <w:p>
            <w:pPr>
              <w:pStyle w:val="0"/>
              <w:kinsoku w:val="0"/>
              <w:ind w:left="-386" w:leftChars="-138" w:firstLine="260" w:firstLineChars="93"/>
              <w:jc w:val="center"/>
              <w:rPr>
                <w:rFonts w:hint="default"/>
              </w:rPr>
            </w:pPr>
            <w:r>
              <w:rPr>
                <w:rFonts w:hint="eastAsia"/>
              </w:rPr>
              <w:t>補助率</w:t>
            </w:r>
          </w:p>
        </w:tc>
        <w:tc>
          <w:tcPr>
            <w:tcW w:w="1317" w:type="dxa"/>
            <w:shd w:val="clear" w:color="auto" w:fill="auto"/>
            <w:vAlign w:val="top"/>
          </w:tcPr>
          <w:p>
            <w:pPr>
              <w:pStyle w:val="0"/>
              <w:kinsoku w:val="0"/>
              <w:jc w:val="center"/>
              <w:rPr>
                <w:rFonts w:hint="default"/>
              </w:rPr>
            </w:pPr>
            <w:r>
              <w:rPr>
                <w:rFonts w:hint="eastAsia"/>
              </w:rPr>
              <w:t>限度額</w:t>
            </w:r>
          </w:p>
        </w:tc>
        <w:tc>
          <w:tcPr>
            <w:tcW w:w="2977" w:type="dxa"/>
            <w:shd w:val="clear" w:color="auto" w:fill="auto"/>
            <w:vAlign w:val="top"/>
          </w:tcPr>
          <w:p>
            <w:pPr>
              <w:pStyle w:val="0"/>
              <w:kinsoku w:val="0"/>
              <w:jc w:val="center"/>
              <w:rPr>
                <w:rFonts w:hint="default"/>
              </w:rPr>
            </w:pPr>
            <w:r>
              <w:rPr>
                <w:rFonts w:hint="eastAsia"/>
              </w:rPr>
              <w:t>金額</w:t>
            </w:r>
          </w:p>
        </w:tc>
      </w:tr>
      <w:tr>
        <w:trPr>
          <w:trHeight w:val="1564" w:hRule="atLeast"/>
        </w:trPr>
        <w:tc>
          <w:tcPr>
            <w:tcW w:w="2356" w:type="dxa"/>
            <w:vAlign w:val="center"/>
          </w:tcPr>
          <w:p>
            <w:pPr>
              <w:pStyle w:val="0"/>
              <w:kinsoku w:val="0"/>
              <w:jc w:val="center"/>
              <w:rPr>
                <w:rFonts w:hint="default"/>
              </w:rPr>
            </w:pPr>
            <w:r>
              <w:rPr>
                <w:rFonts w:hint="eastAsia"/>
              </w:rPr>
              <w:t>□　転入者</w:t>
            </w:r>
          </w:p>
        </w:tc>
        <w:tc>
          <w:tcPr>
            <w:tcW w:w="1704" w:type="dxa"/>
            <w:shd w:val="clear" w:color="auto" w:fill="auto"/>
            <w:vAlign w:val="center"/>
          </w:tcPr>
          <w:p>
            <w:pPr>
              <w:pStyle w:val="0"/>
              <w:kinsoku w:val="0"/>
              <w:spacing w:line="360" w:lineRule="auto"/>
              <w:jc w:val="center"/>
              <w:rPr>
                <w:rFonts w:hint="default"/>
              </w:rPr>
            </w:pPr>
            <w:r>
              <w:rPr>
                <w:rFonts w:hint="eastAsia"/>
              </w:rPr>
              <w:t>□　新築</w:t>
            </w:r>
          </w:p>
          <w:p>
            <w:pPr>
              <w:pStyle w:val="0"/>
              <w:kinsoku w:val="0"/>
              <w:spacing w:line="360" w:lineRule="auto"/>
              <w:jc w:val="center"/>
              <w:rPr>
                <w:rFonts w:hint="default"/>
              </w:rPr>
            </w:pPr>
            <w:r>
              <w:rPr>
                <w:rFonts w:hint="eastAsia"/>
              </w:rPr>
              <w:t>□　建売</w:t>
            </w:r>
          </w:p>
          <w:p>
            <w:pPr>
              <w:pStyle w:val="0"/>
              <w:kinsoku w:val="0"/>
              <w:spacing w:line="360" w:lineRule="auto"/>
              <w:jc w:val="center"/>
              <w:rPr>
                <w:rFonts w:hint="default"/>
              </w:rPr>
            </w:pPr>
            <w:r>
              <w:rPr>
                <w:rFonts w:hint="eastAsia"/>
              </w:rPr>
              <w:t>□　中古</w:t>
            </w:r>
          </w:p>
        </w:tc>
        <w:tc>
          <w:tcPr>
            <w:tcW w:w="1110" w:type="dxa"/>
            <w:shd w:val="clear" w:color="auto" w:fill="auto"/>
            <w:vAlign w:val="center"/>
          </w:tcPr>
          <w:p>
            <w:pPr>
              <w:pStyle w:val="0"/>
              <w:kinsoku w:val="0"/>
              <w:jc w:val="center"/>
              <w:rPr>
                <w:rFonts w:hint="default"/>
              </w:rPr>
            </w:pPr>
            <w:r>
              <w:rPr>
                <w:rFonts w:hint="eastAsia"/>
              </w:rPr>
              <w:t>４％</w:t>
            </w:r>
          </w:p>
        </w:tc>
        <w:tc>
          <w:tcPr>
            <w:tcW w:w="1317" w:type="dxa"/>
            <w:shd w:val="clear" w:color="auto" w:fill="auto"/>
            <w:vAlign w:val="center"/>
          </w:tcPr>
          <w:p>
            <w:pPr>
              <w:pStyle w:val="0"/>
              <w:kinsoku w:val="0"/>
              <w:jc w:val="right"/>
              <w:rPr>
                <w:rFonts w:hint="default"/>
              </w:rPr>
            </w:pPr>
            <w:r>
              <w:rPr>
                <w:rFonts w:hint="eastAsia"/>
              </w:rPr>
              <w:t>100</w:t>
            </w:r>
            <w:r>
              <w:rPr>
                <w:rFonts w:hint="eastAsia"/>
              </w:rPr>
              <w:t>万円</w:t>
            </w:r>
          </w:p>
        </w:tc>
        <w:tc>
          <w:tcPr>
            <w:tcW w:w="2977" w:type="dxa"/>
            <w:shd w:val="clear" w:color="auto" w:fill="auto"/>
            <w:vAlign w:val="center"/>
          </w:tcPr>
          <w:p>
            <w:pPr>
              <w:pStyle w:val="0"/>
              <w:kinsoku w:val="0"/>
              <w:jc w:val="right"/>
              <w:rPr>
                <w:rFonts w:hint="default"/>
              </w:rPr>
            </w:pPr>
            <w:r>
              <w:rPr>
                <w:rFonts w:hint="eastAsia"/>
              </w:rPr>
              <w:t>万円</w:t>
            </w:r>
          </w:p>
        </w:tc>
      </w:tr>
      <w:tr>
        <w:trPr>
          <w:trHeight w:val="1544" w:hRule="atLeast"/>
        </w:trPr>
        <w:tc>
          <w:tcPr>
            <w:tcW w:w="2356" w:type="dxa"/>
            <w:vAlign w:val="center"/>
          </w:tcPr>
          <w:p>
            <w:pPr>
              <w:pStyle w:val="0"/>
              <w:kinsoku w:val="0"/>
              <w:jc w:val="center"/>
              <w:rPr>
                <w:rFonts w:hint="default"/>
              </w:rPr>
            </w:pPr>
            <w:r>
              <w:rPr>
                <w:rFonts w:hint="eastAsia"/>
              </w:rPr>
              <w:t>□　市内居住者</w:t>
            </w:r>
          </w:p>
        </w:tc>
        <w:tc>
          <w:tcPr>
            <w:tcW w:w="1704" w:type="dxa"/>
            <w:shd w:val="clear" w:color="auto" w:fill="auto"/>
            <w:vAlign w:val="center"/>
          </w:tcPr>
          <w:p>
            <w:pPr>
              <w:pStyle w:val="0"/>
              <w:kinsoku w:val="0"/>
              <w:spacing w:line="360" w:lineRule="auto"/>
              <w:jc w:val="center"/>
              <w:rPr>
                <w:rFonts w:hint="default"/>
              </w:rPr>
            </w:pPr>
            <w:r>
              <w:rPr>
                <w:rFonts w:hint="eastAsia"/>
              </w:rPr>
              <w:t>□　新築</w:t>
            </w:r>
          </w:p>
          <w:p>
            <w:pPr>
              <w:pStyle w:val="0"/>
              <w:kinsoku w:val="0"/>
              <w:spacing w:line="360" w:lineRule="auto"/>
              <w:jc w:val="center"/>
              <w:rPr>
                <w:rFonts w:hint="default"/>
              </w:rPr>
            </w:pPr>
            <w:r>
              <w:rPr>
                <w:rFonts w:hint="eastAsia"/>
              </w:rPr>
              <w:t>□　建売</w:t>
            </w:r>
          </w:p>
          <w:p>
            <w:pPr>
              <w:pStyle w:val="0"/>
              <w:kinsoku w:val="0"/>
              <w:spacing w:line="360" w:lineRule="auto"/>
              <w:jc w:val="center"/>
              <w:rPr>
                <w:rFonts w:hint="default"/>
              </w:rPr>
            </w:pPr>
            <w:r>
              <w:rPr>
                <w:rFonts w:hint="eastAsia"/>
              </w:rPr>
              <w:t>□　中古</w:t>
            </w:r>
          </w:p>
        </w:tc>
        <w:tc>
          <w:tcPr>
            <w:tcW w:w="1110" w:type="dxa"/>
            <w:shd w:val="clear" w:color="auto" w:fill="auto"/>
            <w:vAlign w:val="center"/>
          </w:tcPr>
          <w:p>
            <w:pPr>
              <w:pStyle w:val="0"/>
              <w:kinsoku w:val="0"/>
              <w:jc w:val="center"/>
              <w:rPr>
                <w:rFonts w:hint="default"/>
              </w:rPr>
            </w:pPr>
            <w:r>
              <w:rPr>
                <w:rFonts w:hint="eastAsia"/>
              </w:rPr>
              <w:t>４％</w:t>
            </w:r>
          </w:p>
        </w:tc>
        <w:tc>
          <w:tcPr>
            <w:tcW w:w="1317" w:type="dxa"/>
            <w:shd w:val="clear" w:color="auto" w:fill="auto"/>
            <w:vAlign w:val="center"/>
          </w:tcPr>
          <w:p>
            <w:pPr>
              <w:pStyle w:val="0"/>
              <w:kinsoku w:val="0"/>
              <w:jc w:val="right"/>
              <w:rPr>
                <w:rFonts w:hint="default"/>
              </w:rPr>
            </w:pPr>
            <w:r>
              <w:rPr>
                <w:rFonts w:hint="eastAsia"/>
              </w:rPr>
              <w:t>50</w:t>
            </w:r>
            <w:r>
              <w:rPr>
                <w:rFonts w:hint="eastAsia"/>
              </w:rPr>
              <w:t>万円</w:t>
            </w:r>
          </w:p>
        </w:tc>
        <w:tc>
          <w:tcPr>
            <w:tcW w:w="2977" w:type="dxa"/>
            <w:shd w:val="clear" w:color="auto" w:fill="auto"/>
            <w:vAlign w:val="center"/>
          </w:tcPr>
          <w:p>
            <w:pPr>
              <w:pStyle w:val="0"/>
              <w:kinsoku w:val="0"/>
              <w:jc w:val="right"/>
              <w:rPr>
                <w:rFonts w:hint="default"/>
              </w:rPr>
            </w:pPr>
            <w:r>
              <w:rPr>
                <w:rFonts w:hint="eastAsia"/>
              </w:rPr>
              <w:t>万円</w:t>
            </w:r>
          </w:p>
        </w:tc>
      </w:tr>
    </w:tbl>
    <w:p>
      <w:pPr>
        <w:pStyle w:val="0"/>
        <w:kinsoku w:val="0"/>
        <w:rPr>
          <w:rFonts w:hint="default"/>
        </w:rPr>
      </w:pPr>
      <w:r>
        <w:rPr>
          <w:rFonts w:hint="eastAsia"/>
        </w:rPr>
        <w:t xml:space="preserve"> </w:t>
      </w:r>
      <w:r>
        <w:rPr>
          <w:rFonts w:hint="eastAsia"/>
        </w:rPr>
        <w:t>☑を記入してください</w:t>
      </w:r>
    </w:p>
    <w:p>
      <w:pPr>
        <w:pStyle w:val="0"/>
        <w:kinsoku w:val="0"/>
        <w:autoSpaceDE w:val="0"/>
        <w:autoSpaceDN w:val="0"/>
        <w:ind w:firstLine="280" w:firstLineChars="100"/>
        <w:jc w:val="left"/>
        <w:rPr>
          <w:rFonts w:hint="default"/>
        </w:rPr>
      </w:pPr>
    </w:p>
    <w:p>
      <w:pPr>
        <w:pStyle w:val="0"/>
        <w:kinsoku w:val="0"/>
        <w:autoSpaceDE w:val="0"/>
        <w:autoSpaceDN w:val="0"/>
        <w:ind w:firstLine="280" w:firstLineChars="100"/>
        <w:jc w:val="left"/>
        <w:rPr>
          <w:rFonts w:hint="default"/>
        </w:rPr>
      </w:pPr>
      <w:r>
        <w:rPr>
          <w:rFonts w:hint="eastAsia"/>
        </w:rPr>
        <w:t>※区分について</w:t>
      </w:r>
    </w:p>
    <w:p>
      <w:pPr>
        <w:pStyle w:val="0"/>
        <w:kinsoku w:val="0"/>
        <w:autoSpaceDE w:val="0"/>
        <w:autoSpaceDN w:val="0"/>
        <w:ind w:left="1680" w:leftChars="100" w:hanging="1400" w:hangingChars="500"/>
        <w:jc w:val="left"/>
        <w:rPr>
          <w:rFonts w:hint="default"/>
        </w:rPr>
      </w:pPr>
      <w:r>
        <w:rPr>
          <w:rFonts w:hint="eastAsia"/>
        </w:rPr>
        <w:t>新築住宅　自ら居住することを目的に新たに発注する住宅で、建築後１年以内の住宅（建物の構造が独立し、かつ、居住のための機能が全て備わっていれば、増築も含む。）</w:t>
      </w:r>
    </w:p>
    <w:p>
      <w:pPr>
        <w:pStyle w:val="0"/>
        <w:kinsoku w:val="0"/>
        <w:autoSpaceDE w:val="0"/>
        <w:autoSpaceDN w:val="0"/>
        <w:ind w:firstLine="280" w:firstLineChars="100"/>
        <w:jc w:val="left"/>
        <w:rPr>
          <w:rFonts w:hint="default"/>
        </w:rPr>
      </w:pPr>
      <w:r>
        <w:rPr>
          <w:rFonts w:hint="eastAsia"/>
        </w:rPr>
        <w:t>建売住宅　築３年以内の入居履歴のない住宅</w:t>
      </w:r>
    </w:p>
    <w:p>
      <w:pPr>
        <w:pStyle w:val="0"/>
        <w:kinsoku w:val="0"/>
        <w:autoSpaceDE w:val="0"/>
        <w:autoSpaceDN w:val="0"/>
        <w:ind w:firstLine="280" w:firstLineChars="100"/>
        <w:jc w:val="left"/>
        <w:rPr>
          <w:rFonts w:hint="default"/>
        </w:rPr>
      </w:pPr>
      <w:r>
        <w:rPr>
          <w:rFonts w:hint="eastAsia"/>
        </w:rPr>
        <w:t>中古住宅　新築住宅又は建売住宅ではない建築済の住宅</w:t>
      </w:r>
    </w:p>
    <w:sectPr>
      <w:pgSz w:w="11906" w:h="16838"/>
      <w:pgMar w:top="1361" w:right="851" w:bottom="1191" w:left="1418" w:header="0" w:footer="0" w:gutter="0"/>
      <w:cols w:space="720"/>
      <w:textDirection w:val="lrTb"/>
      <w:docGrid w:type="linesAndChars" w:linePitch="385" w:charSpace="819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Times">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40"/>
  <w:drawingGridVerticalSpacing w:val="385"/>
  <w:displayHorizontalDrawingGridEvery w:val="0"/>
  <w:noPunctuationKerning/>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next w:val="16"/>
    <w:link w:val="15"/>
    <w:uiPriority w:val="0"/>
    <w:rPr>
      <w:rFonts w:ascii="Arial" w:hAnsi="Arial" w:eastAsia="ＭＳ ゴシック"/>
      <w:kern w:val="2"/>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ＭＳ 明朝" w:hAnsi="ＭＳ 明朝"/>
      <w:kern w:val="2"/>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ＭＳ 明朝" w:hAnsi="ＭＳ 明朝"/>
      <w:kern w:val="2"/>
      <w:sz w:val="24"/>
    </w:rPr>
  </w:style>
  <w:style w:type="paragraph" w:styleId="21">
    <w:name w:val="Note Heading"/>
    <w:basedOn w:val="0"/>
    <w:next w:val="0"/>
    <w:link w:val="22"/>
    <w:uiPriority w:val="0"/>
    <w:pPr>
      <w:jc w:val="center"/>
    </w:pPr>
    <w:rPr>
      <w:rFonts w:ascii="Times" w:hAnsi="Times" w:eastAsia="ＭＳ Ｐゴシック"/>
      <w:kern w:val="0"/>
      <w:sz w:val="20"/>
    </w:rPr>
  </w:style>
  <w:style w:type="character" w:styleId="22" w:customStyle="1">
    <w:name w:val="記 (文字)"/>
    <w:basedOn w:val="10"/>
    <w:next w:val="22"/>
    <w:link w:val="21"/>
    <w:uiPriority w:val="0"/>
    <w:rPr>
      <w:rFonts w:ascii="Times" w:hAnsi="Times" w:eastAsia="ＭＳ Ｐゴシック"/>
    </w:rPr>
  </w:style>
  <w:style w:type="character" w:styleId="23">
    <w:name w:val="annotation reference"/>
    <w:basedOn w:val="10"/>
    <w:next w:val="23"/>
    <w:link w:val="0"/>
    <w:uiPriority w:val="0"/>
    <w:semiHidden/>
    <w:rPr>
      <w:sz w:val="18"/>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rPr>
      <w:rFonts w:ascii="ＭＳ 明朝" w:hAnsi="ＭＳ 明朝"/>
      <w:kern w:val="2"/>
      <w:sz w:val="24"/>
    </w:rPr>
  </w:style>
  <w:style w:type="paragraph" w:styleId="26">
    <w:name w:val="annotation subject"/>
    <w:basedOn w:val="24"/>
    <w:next w:val="24"/>
    <w:link w:val="27"/>
    <w:uiPriority w:val="0"/>
    <w:semiHidden/>
    <w:rPr>
      <w:b w:val="1"/>
    </w:rPr>
  </w:style>
  <w:style w:type="character" w:styleId="27" w:customStyle="1">
    <w:name w:val="コメント内容 (文字)"/>
    <w:basedOn w:val="25"/>
    <w:next w:val="27"/>
    <w:link w:val="26"/>
    <w:uiPriority w:val="0"/>
    <w:rPr>
      <w:rFonts w:ascii="ＭＳ 明朝" w:hAnsi="ＭＳ 明朝"/>
      <w:b w:val="1"/>
      <w:kern w:val="2"/>
      <w:sz w:val="24"/>
    </w:rPr>
  </w:style>
  <w:style w:type="paragraph" w:styleId="28">
    <w:name w:val="Revision"/>
    <w:next w:val="28"/>
    <w:link w:val="0"/>
    <w:uiPriority w:val="0"/>
    <w:rPr>
      <w:rFonts w:ascii="ＭＳ 明朝" w:hAnsi="ＭＳ 明朝"/>
      <w:kern w:val="2"/>
      <w:sz w:val="24"/>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620</TotalTime>
  <Pages>13</Pages>
  <Words>49</Words>
  <Characters>5707</Characters>
  <Application>JUST Note</Application>
  <Lines>3422</Lines>
  <Paragraphs>267</Paragraphs>
  <CharactersWithSpaces>6276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議案第　　号</dc:title>
  <dc:creator>SENKAN_01</dc:creator>
  <cp:lastModifiedBy>細川　尚修</cp:lastModifiedBy>
  <cp:lastPrinted>2019-11-20T05:05:00Z</cp:lastPrinted>
  <dcterms:created xsi:type="dcterms:W3CDTF">2021-02-18T06:52:00Z</dcterms:created>
  <dcterms:modified xsi:type="dcterms:W3CDTF">2024-04-03T11:26:37Z</dcterms:modified>
  <cp:revision>52</cp:revision>
</cp:coreProperties>
</file>